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23" w:rsidRPr="00FC4E23" w:rsidRDefault="00FC4E23" w:rsidP="00FC4E23">
      <w:pPr>
        <w:widowControl/>
        <w:jc w:val="left"/>
        <w:rPr>
          <w:rFonts w:ascii="华文仿宋" w:eastAsia="华文仿宋" w:hAnsi="华文仿宋" w:cs="Times New Roman" w:hint="eastAsia"/>
          <w:sz w:val="30"/>
          <w:szCs w:val="30"/>
        </w:rPr>
      </w:pPr>
      <w:r w:rsidRPr="00FC4E23">
        <w:rPr>
          <w:rFonts w:ascii="华文仿宋" w:eastAsia="华文仿宋" w:hAnsi="华文仿宋" w:cs="Times New Roman" w:hint="eastAsia"/>
          <w:sz w:val="30"/>
          <w:szCs w:val="30"/>
        </w:rPr>
        <w:t>附件3</w:t>
      </w:r>
    </w:p>
    <w:p w:rsidR="00FC4E23" w:rsidRPr="00FC4E23" w:rsidRDefault="00FC4E23" w:rsidP="00FC4E23">
      <w:pPr>
        <w:widowControl/>
        <w:spacing w:beforeLines="50" w:before="156" w:afterLines="50" w:after="156"/>
        <w:jc w:val="center"/>
        <w:rPr>
          <w:rFonts w:ascii="华文仿宋" w:eastAsia="华文仿宋" w:hAnsi="华文仿宋" w:cs="Times New Roman" w:hint="eastAsia"/>
          <w:b/>
          <w:sz w:val="36"/>
          <w:szCs w:val="36"/>
        </w:rPr>
      </w:pPr>
      <w:r w:rsidRPr="00FC4E23">
        <w:rPr>
          <w:rFonts w:ascii="华文仿宋" w:eastAsia="华文仿宋" w:hAnsi="华文仿宋" w:cs="Times New Roman" w:hint="eastAsia"/>
          <w:b/>
          <w:sz w:val="36"/>
          <w:szCs w:val="36"/>
        </w:rPr>
        <w:t>教育学硕士培养方案</w:t>
      </w:r>
    </w:p>
    <w:p w:rsidR="00FC4E23" w:rsidRPr="00FC4E23" w:rsidRDefault="00FC4E23" w:rsidP="00FC4E23">
      <w:pPr>
        <w:rPr>
          <w:rFonts w:ascii="宋体" w:eastAsia="宋体" w:hAnsi="宋体" w:cs="Times New Roman" w:hint="eastAsia"/>
          <w:b/>
          <w:bCs/>
        </w:rPr>
      </w:pPr>
    </w:p>
    <w:p w:rsidR="00FC4E23" w:rsidRPr="00FC4E23" w:rsidRDefault="00FC4E23" w:rsidP="00FC4E23">
      <w:pPr>
        <w:rPr>
          <w:rFonts w:ascii="宋体" w:eastAsia="宋体" w:hAnsi="宋体" w:cs="Times New Roman" w:hint="eastAsia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二级学科名称  课程与教学论</w:t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  <w:t>代码  040102</w:t>
      </w:r>
    </w:p>
    <w:p w:rsidR="00FC4E23" w:rsidRPr="00FC4E23" w:rsidRDefault="00FC4E23" w:rsidP="00FC4E23">
      <w:pPr>
        <w:ind w:leftChars="607" w:left="1275" w:firstLineChars="100" w:firstLine="211"/>
        <w:rPr>
          <w:rFonts w:ascii="宋体" w:eastAsia="宋体" w:hAnsi="宋体" w:cs="Times New Roman" w:hint="eastAsia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高等教育学</w:t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  <w:t xml:space="preserve">           </w:t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  <w:t xml:space="preserve">  040106</w:t>
      </w:r>
    </w:p>
    <w:p w:rsidR="00FC4E23" w:rsidRPr="00FC4E23" w:rsidRDefault="00FC4E23" w:rsidP="00FC4E23">
      <w:pPr>
        <w:rPr>
          <w:rFonts w:ascii="宋体" w:eastAsia="宋体" w:hAnsi="宋体" w:cs="Times New Roman" w:hint="eastAsia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ab/>
      </w:r>
    </w:p>
    <w:p w:rsidR="00FC4E23" w:rsidRPr="00FC4E23" w:rsidRDefault="00FC4E23" w:rsidP="00FC4E23">
      <w:pPr>
        <w:rPr>
          <w:rFonts w:ascii="宋体" w:eastAsia="宋体" w:hAnsi="宋体" w:cs="Times New Roman" w:hint="eastAsia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一级学科名称</w:t>
      </w:r>
      <w:r w:rsidRPr="00FC4E23">
        <w:rPr>
          <w:rFonts w:ascii="宋体" w:eastAsia="宋体" w:hAnsi="宋体" w:cs="Times New Roman"/>
          <w:b/>
          <w:bCs/>
        </w:rPr>
        <w:t xml:space="preserve">  </w:t>
      </w:r>
      <w:r w:rsidRPr="00FC4E23">
        <w:rPr>
          <w:rFonts w:ascii="宋体" w:eastAsia="宋体" w:hAnsi="宋体" w:cs="Times New Roman" w:hint="eastAsia"/>
          <w:b/>
          <w:bCs/>
        </w:rPr>
        <w:t>教育学</w:t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  <w:t xml:space="preserve">    </w:t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ab/>
        <w:t xml:space="preserve">代码 </w:t>
      </w:r>
      <w:r w:rsidRPr="00FC4E23">
        <w:rPr>
          <w:rFonts w:ascii="宋体" w:eastAsia="宋体" w:hAnsi="宋体" w:cs="Times New Roman"/>
          <w:b/>
          <w:bCs/>
        </w:rPr>
        <w:t xml:space="preserve"> 0401</w:t>
      </w:r>
    </w:p>
    <w:p w:rsidR="00FC4E23" w:rsidRPr="00FC4E23" w:rsidRDefault="00FC4E23" w:rsidP="00FC4E23">
      <w:pPr>
        <w:rPr>
          <w:rFonts w:ascii="Calibri" w:eastAsia="宋体" w:hAnsi="Calibri" w:cs="Times New Roman" w:hint="eastAsia"/>
          <w:b/>
          <w:bCs/>
        </w:rPr>
      </w:pPr>
    </w:p>
    <w:p w:rsidR="00FC4E23" w:rsidRPr="00FC4E23" w:rsidRDefault="00FC4E23" w:rsidP="00FC4E23">
      <w:pPr>
        <w:ind w:firstLineChars="200" w:firstLine="420"/>
        <w:rPr>
          <w:rFonts w:ascii="Calibri" w:eastAsia="黑体" w:hAnsi="Calibri" w:cs="Times New Roman"/>
        </w:rPr>
      </w:pPr>
      <w:r w:rsidRPr="00FC4E23">
        <w:rPr>
          <w:rFonts w:ascii="Calibri" w:eastAsia="黑体" w:hAnsi="Calibri" w:cs="Times New Roman" w:hint="eastAsia"/>
        </w:rPr>
        <w:t>一、培养</w:t>
      </w:r>
      <w:r w:rsidRPr="00FC4E23">
        <w:rPr>
          <w:rFonts w:ascii="Calibri" w:eastAsia="黑体" w:hAnsi="Calibri" w:cs="Times New Roman"/>
        </w:rPr>
        <w:t>目标与</w:t>
      </w:r>
      <w:r w:rsidRPr="00FC4E23">
        <w:rPr>
          <w:rFonts w:ascii="Calibri" w:eastAsia="黑体" w:hAnsi="Calibri" w:cs="Times New Roman" w:hint="eastAsia"/>
        </w:rPr>
        <w:t>要</w:t>
      </w:r>
      <w:r w:rsidRPr="00FC4E23">
        <w:rPr>
          <w:rFonts w:ascii="Calibri" w:eastAsia="黑体" w:hAnsi="Calibri" w:cs="Times New Roman"/>
        </w:rPr>
        <w:t>求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教育学硕士主要为高等学</w:t>
      </w:r>
      <w:r w:rsidRPr="00FC4E23">
        <w:rPr>
          <w:rFonts w:ascii="Calibri" w:eastAsia="宋体" w:hAnsi="Calibri" w:cs="Times New Roman"/>
          <w:szCs w:val="21"/>
        </w:rPr>
        <w:t>校</w:t>
      </w:r>
      <w:r w:rsidRPr="00FC4E23">
        <w:rPr>
          <w:rFonts w:ascii="Calibri" w:eastAsia="宋体" w:hAnsi="Calibri" w:cs="Times New Roman" w:hint="eastAsia"/>
          <w:szCs w:val="21"/>
        </w:rPr>
        <w:t>和基础教育学校培养掌握现代教育理论、具有较强的教育研究能力的高</w:t>
      </w:r>
      <w:r w:rsidRPr="00FC4E23">
        <w:rPr>
          <w:rFonts w:ascii="Calibri" w:eastAsia="宋体" w:hAnsi="Calibri" w:cs="Times New Roman"/>
          <w:szCs w:val="21"/>
        </w:rPr>
        <w:t>素质</w:t>
      </w:r>
      <w:r w:rsidRPr="00FC4E23">
        <w:rPr>
          <w:rFonts w:ascii="Calibri" w:eastAsia="宋体" w:hAnsi="Calibri" w:cs="Times New Roman" w:hint="eastAsia"/>
          <w:szCs w:val="21"/>
        </w:rPr>
        <w:t>研究人员。具</w:t>
      </w:r>
      <w:r w:rsidRPr="00FC4E23">
        <w:rPr>
          <w:rFonts w:ascii="Calibri" w:eastAsia="宋体" w:hAnsi="Calibri" w:cs="Times New Roman"/>
          <w:szCs w:val="21"/>
        </w:rPr>
        <w:t>体要求</w:t>
      </w:r>
      <w:r w:rsidRPr="00FC4E23">
        <w:rPr>
          <w:rFonts w:ascii="Calibri" w:eastAsia="宋体" w:hAnsi="Calibri" w:cs="Times New Roman" w:hint="eastAsia"/>
          <w:szCs w:val="21"/>
        </w:rPr>
        <w:t>如下：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1.</w:t>
      </w:r>
      <w:r w:rsidRPr="00FC4E23">
        <w:rPr>
          <w:rFonts w:ascii="Calibri" w:eastAsia="宋体" w:hAnsi="Calibri" w:cs="Times New Roman" w:hint="eastAsia"/>
          <w:szCs w:val="21"/>
        </w:rPr>
        <w:t>掌握马列主义、毛泽东思想、邓小平理论、“三个代表”重要思想和科学发展观等基本内容，坚持四项基本原则，热爱教育事业，具有良好的职业道德，学风严谨。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2.</w:t>
      </w:r>
      <w:r w:rsidRPr="00FC4E23">
        <w:rPr>
          <w:rFonts w:ascii="Calibri" w:eastAsia="宋体" w:hAnsi="Calibri" w:cs="Times New Roman" w:hint="eastAsia"/>
          <w:szCs w:val="21"/>
        </w:rPr>
        <w:t>掌握教育学科的基本理论和专门知识，拥有现代教育理念，具有专业所需的复合型的知识结构，具有不断获取和更新专业知识的能力。</w:t>
      </w:r>
      <w:r w:rsidRPr="00FC4E23">
        <w:rPr>
          <w:rFonts w:ascii="宋体" w:eastAsia="宋体" w:hAnsi="宋体" w:cs="Times New Roman" w:hint="eastAsia"/>
          <w:szCs w:val="21"/>
        </w:rPr>
        <w:t>熟悉当</w:t>
      </w:r>
      <w:r w:rsidRPr="00FC4E23">
        <w:rPr>
          <w:rFonts w:ascii="宋体" w:eastAsia="宋体" w:hAnsi="宋体" w:cs="Times New Roman"/>
          <w:szCs w:val="21"/>
        </w:rPr>
        <w:t>前</w:t>
      </w:r>
      <w:r w:rsidRPr="00FC4E23">
        <w:rPr>
          <w:rFonts w:ascii="宋体" w:eastAsia="宋体" w:hAnsi="宋体" w:cs="Times New Roman" w:hint="eastAsia"/>
          <w:szCs w:val="21"/>
        </w:rPr>
        <w:t>教育</w:t>
      </w:r>
      <w:r w:rsidRPr="00FC4E23">
        <w:rPr>
          <w:rFonts w:ascii="宋体" w:eastAsia="宋体" w:hAnsi="宋体" w:cs="Times New Roman"/>
          <w:szCs w:val="21"/>
        </w:rPr>
        <w:t>教学改革</w:t>
      </w:r>
      <w:r w:rsidRPr="00FC4E23">
        <w:rPr>
          <w:rFonts w:ascii="宋体" w:eastAsia="宋体" w:hAnsi="宋体" w:cs="Times New Roman" w:hint="eastAsia"/>
          <w:szCs w:val="21"/>
        </w:rPr>
        <w:t>，掌握高等教育学及</w:t>
      </w:r>
      <w:r w:rsidRPr="00FC4E23">
        <w:rPr>
          <w:rFonts w:ascii="宋体" w:eastAsia="宋体" w:hAnsi="宋体" w:cs="Times New Roman"/>
          <w:szCs w:val="21"/>
        </w:rPr>
        <w:t>课程教学改革的新</w:t>
      </w:r>
      <w:r w:rsidRPr="00FC4E23">
        <w:rPr>
          <w:rFonts w:ascii="宋体" w:eastAsia="宋体" w:hAnsi="宋体" w:cs="Times New Roman" w:hint="eastAsia"/>
          <w:szCs w:val="21"/>
        </w:rPr>
        <w:t>理念、新</w:t>
      </w:r>
      <w:r w:rsidRPr="00FC4E23">
        <w:rPr>
          <w:rFonts w:ascii="宋体" w:eastAsia="宋体" w:hAnsi="宋体" w:cs="Times New Roman"/>
          <w:szCs w:val="21"/>
        </w:rPr>
        <w:t>内容</w:t>
      </w:r>
      <w:r w:rsidRPr="00FC4E23">
        <w:rPr>
          <w:rFonts w:ascii="宋体" w:eastAsia="宋体" w:hAnsi="宋体" w:cs="Times New Roman" w:hint="eastAsia"/>
          <w:szCs w:val="21"/>
        </w:rPr>
        <w:t>、新</w:t>
      </w:r>
      <w:r w:rsidRPr="00FC4E23">
        <w:rPr>
          <w:rFonts w:ascii="宋体" w:eastAsia="宋体" w:hAnsi="宋体" w:cs="Times New Roman"/>
          <w:szCs w:val="21"/>
        </w:rPr>
        <w:t>方法</w:t>
      </w:r>
      <w:r w:rsidRPr="00FC4E23">
        <w:rPr>
          <w:rFonts w:ascii="宋体" w:eastAsia="宋体" w:hAnsi="宋体" w:cs="Times New Roman" w:hint="eastAsia"/>
          <w:szCs w:val="21"/>
        </w:rPr>
        <w:t>。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3.</w:t>
      </w:r>
      <w:r w:rsidRPr="00FC4E23">
        <w:rPr>
          <w:rFonts w:ascii="Calibri" w:eastAsia="宋体" w:hAnsi="Calibri" w:cs="Times New Roman" w:hint="eastAsia"/>
          <w:szCs w:val="21"/>
        </w:rPr>
        <w:t>具有较强的实践能力，能够运用所学知识分析解决教育教学中的问题，具有较强的教育改革实践和教育科学研究能力。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4.</w:t>
      </w:r>
      <w:r w:rsidRPr="00FC4E23">
        <w:rPr>
          <w:rFonts w:ascii="Calibri" w:eastAsia="宋体" w:hAnsi="Calibri" w:cs="Times New Roman" w:hint="eastAsia"/>
          <w:szCs w:val="21"/>
        </w:rPr>
        <w:t>熟练掌握和运用一门外语，能够阅读教育专业的外文资料。</w:t>
      </w:r>
    </w:p>
    <w:p w:rsidR="00FC4E23" w:rsidRPr="00FC4E23" w:rsidRDefault="00FC4E23" w:rsidP="00FC4E23">
      <w:pPr>
        <w:spacing w:line="360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FC4E23">
        <w:rPr>
          <w:rFonts w:ascii="Calibri" w:eastAsia="宋体" w:hAnsi="Calibri" w:cs="Times New Roman" w:hint="eastAsia"/>
          <w:szCs w:val="21"/>
        </w:rPr>
        <w:t>5.</w:t>
      </w:r>
      <w:r w:rsidRPr="00FC4E23">
        <w:rPr>
          <w:rFonts w:ascii="Calibri" w:eastAsia="宋体" w:hAnsi="Calibri" w:cs="Times New Roman" w:hint="eastAsia"/>
          <w:szCs w:val="21"/>
        </w:rPr>
        <w:t>身心健康。</w:t>
      </w:r>
    </w:p>
    <w:p w:rsidR="00FC4E23" w:rsidRPr="00FC4E23" w:rsidRDefault="00FC4E23" w:rsidP="00FC4E23">
      <w:pPr>
        <w:ind w:firstLineChars="100" w:firstLine="210"/>
        <w:rPr>
          <w:rFonts w:ascii="Calibri" w:eastAsia="黑体" w:hAnsi="Calibri" w:cs="Times New Roman" w:hint="eastAsia"/>
          <w:sz w:val="10"/>
        </w:rPr>
      </w:pPr>
      <w:r w:rsidRPr="00FC4E23">
        <w:rPr>
          <w:rFonts w:ascii="Calibri" w:eastAsia="黑体" w:hAnsi="Calibri" w:cs="Times New Roman" w:hint="eastAsia"/>
        </w:rPr>
        <w:t>二、研究方向</w:t>
      </w:r>
    </w:p>
    <w:p w:rsidR="00FC4E23" w:rsidRPr="00FC4E23" w:rsidRDefault="00FC4E23" w:rsidP="00FC4E23">
      <w:pPr>
        <w:rPr>
          <w:rFonts w:ascii="Calibri" w:eastAsia="黑体" w:hAnsi="Calibri" w:cs="Times New Roman"/>
          <w:sz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097"/>
        <w:gridCol w:w="5924"/>
      </w:tblGrid>
      <w:tr w:rsidR="00FC4E23" w:rsidRPr="00FC4E23" w:rsidTr="00B129BC">
        <w:trPr>
          <w:trHeight w:val="454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  <w:b/>
              </w:rPr>
            </w:pPr>
            <w:r w:rsidRPr="00FC4E23">
              <w:rPr>
                <w:rFonts w:ascii="宋体" w:eastAsia="宋体" w:hAnsi="宋体" w:cs="Times New Roman" w:hint="eastAsia"/>
                <w:b/>
              </w:rPr>
              <w:t>序号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</w:rPr>
              <w:t>研究方向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proofErr w:type="gramStart"/>
            <w:r w:rsidRPr="00FC4E23">
              <w:rPr>
                <w:rFonts w:ascii="Calibri" w:eastAsia="宋体" w:hAnsi="Calibri" w:cs="Times New Roman" w:hint="eastAsia"/>
                <w:b/>
              </w:rPr>
              <w:t>本方向</w:t>
            </w:r>
            <w:proofErr w:type="gramEnd"/>
            <w:r w:rsidRPr="00FC4E23">
              <w:rPr>
                <w:rFonts w:ascii="Calibri" w:eastAsia="宋体" w:hAnsi="Calibri" w:cs="Times New Roman" w:hint="eastAsia"/>
                <w:b/>
              </w:rPr>
              <w:t>的主要研究内容</w:t>
            </w: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  <w:szCs w:val="21"/>
              </w:rPr>
            </w:pPr>
            <w:r w:rsidRPr="00FC4E23">
              <w:rPr>
                <w:rFonts w:ascii="Calibri" w:eastAsia="宋体" w:hAnsi="Calibri" w:cs="Times New Roman"/>
                <w:szCs w:val="21"/>
              </w:rPr>
              <w:t>高等教育</w:t>
            </w:r>
            <w:r w:rsidRPr="00FC4E23">
              <w:rPr>
                <w:rFonts w:ascii="Calibri" w:eastAsia="宋体" w:hAnsi="Calibri" w:cs="Times New Roman" w:hint="eastAsia"/>
                <w:szCs w:val="21"/>
              </w:rPr>
              <w:t>学</w:t>
            </w:r>
            <w:r w:rsidRPr="00FC4E23">
              <w:rPr>
                <w:rFonts w:ascii="Calibri" w:eastAsia="宋体" w:hAnsi="Calibri" w:cs="Times New Roman"/>
                <w:szCs w:val="21"/>
              </w:rPr>
              <w:t>原理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高等教育基本理论，高校学科与专业建设研究，高等教育现代化、国际化</w:t>
            </w: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高等教育管理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高等教育管理基本理论，现代大学制度，高校竞争力研究，高等教育发展战略，高等学校办学特色理论与实践，院校研究</w:t>
            </w: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高校人力资源开发与教师发展研究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高校人力资源开发与培训的理论、方法和实践，</w:t>
            </w:r>
            <w:r w:rsidRPr="00FC4E23">
              <w:rPr>
                <w:rFonts w:ascii="Calibri" w:eastAsia="宋体" w:hAnsi="Calibri" w:cs="Times New Roman" w:hint="eastAsia"/>
                <w:szCs w:val="21"/>
              </w:rPr>
              <w:t>教师发展，教师培训，教学团队</w:t>
            </w: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高等工程教育与高等职业技术教育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高等工程教育理论与实践，创新性人才培养，高等职业技术理论与实践</w:t>
            </w: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学位与研究生教育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研究生教育基本理论，学位与研究生教育发展史及制度变革，研究生教育政策与法规，国内外研究生教育比较研究</w:t>
            </w: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课程与教学的原理及应用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课程与教学的基本理论，课程与教学研究的当代热点问题</w:t>
            </w: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7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  <w:szCs w:val="21"/>
              </w:rPr>
            </w:pPr>
            <w:r w:rsidRPr="00FC4E23">
              <w:rPr>
                <w:rFonts w:ascii="Calibri" w:eastAsia="宋体" w:hAnsi="Calibri" w:cs="Times New Roman"/>
                <w:szCs w:val="21"/>
              </w:rPr>
              <w:t>高等教育课程与教学改革研究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高等教育课程与教学改革的理论与实践，高校课程教学改革与创新人才培养，教学质量评价</w:t>
            </w:r>
          </w:p>
        </w:tc>
      </w:tr>
      <w:tr w:rsidR="00FC4E23" w:rsidRPr="00FC4E23" w:rsidTr="00B129BC">
        <w:trPr>
          <w:trHeight w:hRule="exact" w:val="566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lastRenderedPageBreak/>
              <w:t>8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jc w:val="left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现代教育技术理论与应用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教学（培训）设计，学习资源开发，教育技术基本理论，互联网</w:t>
            </w:r>
            <w:r w:rsidRPr="00FC4E23">
              <w:rPr>
                <w:rFonts w:ascii="Calibri" w:eastAsia="宋体" w:hAnsi="Calibri" w:cs="Times New Roman" w:hint="eastAsia"/>
              </w:rPr>
              <w:t>+</w:t>
            </w:r>
            <w:r w:rsidRPr="00FC4E23">
              <w:rPr>
                <w:rFonts w:ascii="Calibri" w:eastAsia="宋体" w:hAnsi="Calibri" w:cs="Times New Roman" w:hint="eastAsia"/>
              </w:rPr>
              <w:t>教育</w:t>
            </w:r>
          </w:p>
        </w:tc>
      </w:tr>
      <w:tr w:rsidR="00FC4E23" w:rsidRPr="00FC4E23" w:rsidTr="00B129BC"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9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宋体" w:hint="eastAsia"/>
                <w:sz w:val="20"/>
              </w:rPr>
            </w:pPr>
            <w:r w:rsidRPr="00FC4E23">
              <w:rPr>
                <w:rFonts w:ascii="宋体" w:eastAsia="宋体" w:hAnsi="宋体" w:cs="宋体" w:hint="eastAsia"/>
                <w:szCs w:val="21"/>
              </w:rPr>
              <w:t>教育心理学研究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学习心理，教学心理，教师心理，学生心理，大学生学习研究</w:t>
            </w:r>
          </w:p>
        </w:tc>
      </w:tr>
      <w:tr w:rsidR="00FC4E23" w:rsidRPr="00FC4E23" w:rsidTr="00B129BC"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 w:hint="eastAsia"/>
              </w:rPr>
            </w:pPr>
            <w:r w:rsidRPr="00FC4E23">
              <w:rPr>
                <w:rFonts w:ascii="宋体" w:eastAsia="宋体" w:hAnsi="宋体" w:cs="Times New Roman" w:hint="eastAsia"/>
              </w:rPr>
              <w:t>10</w:t>
            </w:r>
          </w:p>
        </w:tc>
        <w:tc>
          <w:tcPr>
            <w:tcW w:w="309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英语课程与教学论</w:t>
            </w:r>
          </w:p>
        </w:tc>
        <w:tc>
          <w:tcPr>
            <w:tcW w:w="5924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英语课程与教学论理论与应用</w:t>
            </w:r>
          </w:p>
        </w:tc>
      </w:tr>
    </w:tbl>
    <w:p w:rsidR="00FC4E23" w:rsidRPr="00FC4E23" w:rsidRDefault="00FC4E23" w:rsidP="00FC4E23">
      <w:pPr>
        <w:spacing w:line="240" w:lineRule="exact"/>
        <w:rPr>
          <w:rFonts w:ascii="Calibri" w:eastAsia="黑体" w:hAnsi="Calibri" w:cs="Times New Roman" w:hint="eastAsia"/>
          <w:position w:val="30"/>
          <w:sz w:val="18"/>
          <w:szCs w:val="18"/>
        </w:rPr>
      </w:pPr>
      <w:r w:rsidRPr="00FC4E23">
        <w:rPr>
          <w:rFonts w:ascii="Calibri" w:eastAsia="黑体" w:hAnsi="Calibri" w:cs="Times New Roman" w:hint="eastAsia"/>
          <w:position w:val="30"/>
        </w:rPr>
        <w:t xml:space="preserve">  </w:t>
      </w:r>
    </w:p>
    <w:p w:rsidR="00FC4E23" w:rsidRPr="00FC4E23" w:rsidRDefault="00FC4E23" w:rsidP="00FC4E23">
      <w:pPr>
        <w:rPr>
          <w:rFonts w:ascii="Calibri" w:eastAsia="黑体" w:hAnsi="Calibri" w:cs="Times New Roman" w:hint="eastAsia"/>
          <w:sz w:val="10"/>
          <w:szCs w:val="10"/>
        </w:rPr>
      </w:pPr>
    </w:p>
    <w:p w:rsidR="00FC4E23" w:rsidRPr="00FC4E23" w:rsidRDefault="00FC4E23" w:rsidP="00FC4E23">
      <w:pPr>
        <w:rPr>
          <w:rFonts w:ascii="Calibri" w:eastAsia="黑体" w:hAnsi="Calibri" w:cs="Times New Roman" w:hint="eastAsia"/>
        </w:rPr>
      </w:pPr>
      <w:r w:rsidRPr="00FC4E23">
        <w:rPr>
          <w:rFonts w:ascii="Calibri" w:eastAsia="黑体" w:hAnsi="Calibri" w:cs="Times New Roman" w:hint="eastAsia"/>
        </w:rPr>
        <w:t>三、学分要求</w:t>
      </w:r>
    </w:p>
    <w:p w:rsidR="00FC4E23" w:rsidRPr="00FC4E23" w:rsidRDefault="00FC4E23" w:rsidP="00FC4E23">
      <w:pPr>
        <w:rPr>
          <w:rFonts w:ascii="Calibri" w:eastAsia="黑体" w:hAnsi="Calibri" w:cs="Times New Roman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499"/>
        <w:gridCol w:w="1764"/>
        <w:gridCol w:w="1522"/>
        <w:gridCol w:w="1306"/>
        <w:gridCol w:w="1576"/>
      </w:tblGrid>
      <w:tr w:rsidR="00FC4E23" w:rsidRPr="00FC4E23" w:rsidTr="00B129BC">
        <w:trPr>
          <w:cantSplit/>
          <w:trHeight w:val="413"/>
          <w:jc w:val="center"/>
        </w:trPr>
        <w:tc>
          <w:tcPr>
            <w:tcW w:w="2051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课程类别</w:t>
            </w:r>
          </w:p>
        </w:tc>
        <w:tc>
          <w:tcPr>
            <w:tcW w:w="1499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</w:rPr>
              <w:t>必修课程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（</w:t>
            </w:r>
            <w:r w:rsidRPr="00FC4E23">
              <w:rPr>
                <w:rFonts w:ascii="Calibri" w:eastAsia="宋体" w:hAnsi="Calibri" w:cs="Times New Roman"/>
                <w:b/>
              </w:rPr>
              <w:t>A</w:t>
            </w:r>
            <w:r w:rsidRPr="00FC4E23">
              <w:rPr>
                <w:rFonts w:ascii="Calibri" w:eastAsia="宋体" w:hAnsi="Calibri" w:cs="Times New Roman"/>
                <w:b/>
              </w:rPr>
              <w:t>类）</w:t>
            </w:r>
          </w:p>
        </w:tc>
        <w:tc>
          <w:tcPr>
            <w:tcW w:w="1764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</w:rPr>
              <w:t>选修课程</w:t>
            </w:r>
            <w:r w:rsidRPr="00FC4E23">
              <w:rPr>
                <w:rFonts w:ascii="Calibri" w:eastAsia="宋体" w:hAnsi="Calibri" w:cs="Times New Roman" w:hint="eastAsia"/>
                <w:b/>
              </w:rPr>
              <w:t>-</w:t>
            </w:r>
            <w:r w:rsidRPr="00FC4E23">
              <w:rPr>
                <w:rFonts w:ascii="Calibri" w:eastAsia="宋体" w:hAnsi="Calibri" w:cs="Times New Roman" w:hint="eastAsia"/>
                <w:b/>
              </w:rPr>
              <w:t>专业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</w:rPr>
              <w:t>学位课程</w:t>
            </w:r>
            <w:r w:rsidRPr="00FC4E23">
              <w:rPr>
                <w:rFonts w:ascii="Calibri" w:eastAsia="宋体" w:hAnsi="Calibri" w:cs="Times New Roman"/>
                <w:b/>
              </w:rPr>
              <w:t>（</w:t>
            </w:r>
            <w:r w:rsidRPr="00FC4E23">
              <w:rPr>
                <w:rFonts w:ascii="Calibri" w:eastAsia="宋体" w:hAnsi="Calibri" w:cs="Times New Roman" w:hint="eastAsia"/>
                <w:b/>
              </w:rPr>
              <w:t>B</w:t>
            </w:r>
            <w:r w:rsidRPr="00FC4E23">
              <w:rPr>
                <w:rFonts w:ascii="Calibri" w:eastAsia="宋体" w:hAnsi="Calibri" w:cs="Times New Roman"/>
                <w:b/>
              </w:rPr>
              <w:t>类）</w:t>
            </w:r>
          </w:p>
        </w:tc>
        <w:tc>
          <w:tcPr>
            <w:tcW w:w="1522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</w:rPr>
              <w:t>实验实践</w:t>
            </w:r>
            <w:r w:rsidRPr="00FC4E23">
              <w:rPr>
                <w:rFonts w:ascii="Calibri" w:eastAsia="宋体" w:hAnsi="Calibri" w:cs="Times New Roman"/>
                <w:b/>
              </w:rPr>
              <w:t>课</w:t>
            </w:r>
            <w:r w:rsidRPr="00FC4E23">
              <w:rPr>
                <w:rFonts w:ascii="Calibri" w:eastAsia="宋体" w:hAnsi="Calibri" w:cs="Times New Roman" w:hint="eastAsia"/>
                <w:b/>
              </w:rPr>
              <w:t>程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（</w:t>
            </w:r>
            <w:r w:rsidRPr="00FC4E23">
              <w:rPr>
                <w:rFonts w:ascii="Calibri" w:eastAsia="宋体" w:hAnsi="Calibri" w:cs="Times New Roman" w:hint="eastAsia"/>
                <w:b/>
              </w:rPr>
              <w:t>C</w:t>
            </w:r>
            <w:r w:rsidRPr="00FC4E23">
              <w:rPr>
                <w:rFonts w:ascii="Calibri" w:eastAsia="宋体" w:hAnsi="Calibri" w:cs="Times New Roman"/>
                <w:b/>
              </w:rPr>
              <w:t>类）</w:t>
            </w:r>
          </w:p>
        </w:tc>
        <w:tc>
          <w:tcPr>
            <w:tcW w:w="1306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spacing w:val="-10"/>
                <w:sz w:val="15"/>
                <w:szCs w:val="15"/>
              </w:rPr>
            </w:pPr>
            <w:r w:rsidRPr="00FC4E23">
              <w:rPr>
                <w:rFonts w:ascii="Calibri" w:eastAsia="宋体" w:hAnsi="Calibri" w:cs="Times New Roman" w:hint="eastAsia"/>
                <w:b/>
                <w:bCs/>
                <w:szCs w:val="21"/>
              </w:rPr>
              <w:t>任选</w:t>
            </w:r>
            <w:r w:rsidRPr="00FC4E23">
              <w:rPr>
                <w:rFonts w:ascii="Calibri" w:eastAsia="宋体" w:hAnsi="Calibri" w:cs="Times New Roman"/>
                <w:b/>
                <w:bCs/>
                <w:szCs w:val="21"/>
              </w:rPr>
              <w:t>课程</w:t>
            </w:r>
          </w:p>
        </w:tc>
        <w:tc>
          <w:tcPr>
            <w:tcW w:w="1576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总计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  <w:spacing w:val="-10"/>
                <w:sz w:val="15"/>
                <w:szCs w:val="15"/>
              </w:rPr>
            </w:pPr>
            <w:r w:rsidRPr="00FC4E23">
              <w:rPr>
                <w:rFonts w:ascii="Calibri" w:eastAsia="宋体" w:hAnsi="Calibri" w:cs="Times New Roman" w:hint="eastAsia"/>
                <w:b/>
                <w:spacing w:val="-10"/>
                <w:sz w:val="15"/>
                <w:szCs w:val="15"/>
              </w:rPr>
              <w:t>（下限学分</w:t>
            </w:r>
            <w:r w:rsidRPr="00FC4E23">
              <w:rPr>
                <w:rFonts w:ascii="Calibri" w:eastAsia="宋体" w:hAnsi="Calibri" w:cs="Times New Roman" w:hint="eastAsia"/>
                <w:b/>
                <w:spacing w:val="-10"/>
                <w:sz w:val="15"/>
                <w:szCs w:val="15"/>
              </w:rPr>
              <w:t>~</w:t>
            </w:r>
            <w:r w:rsidRPr="00FC4E23">
              <w:rPr>
                <w:rFonts w:ascii="Calibri" w:eastAsia="宋体" w:hAnsi="Calibri" w:cs="Times New Roman" w:hint="eastAsia"/>
                <w:b/>
                <w:spacing w:val="-10"/>
                <w:sz w:val="15"/>
                <w:szCs w:val="15"/>
              </w:rPr>
              <w:t>上限学分）</w:t>
            </w:r>
          </w:p>
        </w:tc>
      </w:tr>
      <w:tr w:rsidR="00FC4E23" w:rsidRPr="00FC4E23" w:rsidTr="00B129BC">
        <w:trPr>
          <w:cantSplit/>
          <w:trHeight w:val="454"/>
          <w:jc w:val="center"/>
        </w:trPr>
        <w:tc>
          <w:tcPr>
            <w:tcW w:w="2051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  <w:bCs/>
              </w:rPr>
            </w:pPr>
            <w:r w:rsidRPr="00FC4E23">
              <w:rPr>
                <w:rFonts w:ascii="Calibri" w:eastAsia="宋体" w:hAnsi="Calibri" w:cs="Times New Roman" w:hint="eastAsia"/>
                <w:b/>
                <w:bCs/>
              </w:rPr>
              <w:t>硕士生学分要求</w:t>
            </w:r>
          </w:p>
        </w:tc>
        <w:tc>
          <w:tcPr>
            <w:tcW w:w="1499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1764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/>
              </w:rPr>
              <w:t>≥</w:t>
            </w:r>
            <w:r w:rsidRPr="00FC4E23">
              <w:rPr>
                <w:rFonts w:ascii="Calibri" w:eastAsia="宋体" w:hAnsi="Calibri" w:cs="Times New Roman" w:hint="eastAsia"/>
              </w:rPr>
              <w:t>9.5</w:t>
            </w:r>
          </w:p>
        </w:tc>
        <w:tc>
          <w:tcPr>
            <w:tcW w:w="1522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--</w:t>
            </w:r>
          </w:p>
        </w:tc>
        <w:tc>
          <w:tcPr>
            <w:tcW w:w="1306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/>
              </w:rPr>
              <w:t>≥</w:t>
            </w:r>
            <w:r w:rsidRPr="00FC4E23">
              <w:rPr>
                <w:rFonts w:ascii="Calibri" w:eastAsia="宋体" w:hAnsi="Calibri" w:cs="Times New Roman" w:hint="eastAsia"/>
              </w:rPr>
              <w:t>12.5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bookmarkStart w:id="0" w:name="OLE_LINK1"/>
            <w:r w:rsidRPr="00FC4E23">
              <w:rPr>
                <w:rFonts w:ascii="Calibri" w:eastAsia="宋体" w:hAnsi="Calibri" w:cs="Times New Roman"/>
                <w:bCs/>
                <w:spacing w:val="-10"/>
                <w:sz w:val="15"/>
                <w:szCs w:val="15"/>
              </w:rPr>
              <w:t>（</w:t>
            </w:r>
            <w:r w:rsidRPr="00FC4E23">
              <w:rPr>
                <w:rFonts w:ascii="Calibri" w:eastAsia="宋体" w:hAnsi="Calibri" w:cs="Times New Roman" w:hint="eastAsia"/>
                <w:bCs/>
                <w:spacing w:val="-10"/>
                <w:sz w:val="15"/>
                <w:szCs w:val="15"/>
              </w:rPr>
              <w:t>除</w:t>
            </w:r>
            <w:r w:rsidRPr="00FC4E23">
              <w:rPr>
                <w:rFonts w:ascii="Calibri" w:eastAsia="宋体" w:hAnsi="Calibri" w:cs="Times New Roman" w:hint="eastAsia"/>
                <w:bCs/>
                <w:spacing w:val="-10"/>
                <w:sz w:val="15"/>
                <w:szCs w:val="15"/>
              </w:rPr>
              <w:t>8A</w:t>
            </w:r>
            <w:r w:rsidRPr="00FC4E23">
              <w:rPr>
                <w:rFonts w:ascii="Calibri" w:eastAsia="宋体" w:hAnsi="Calibri" w:cs="Times New Roman" w:hint="eastAsia"/>
                <w:bCs/>
                <w:spacing w:val="-10"/>
                <w:sz w:val="15"/>
                <w:szCs w:val="15"/>
              </w:rPr>
              <w:t>类外</w:t>
            </w:r>
            <w:r w:rsidRPr="00FC4E23">
              <w:rPr>
                <w:rFonts w:ascii="Calibri" w:eastAsia="宋体" w:hAnsi="Calibri" w:cs="Times New Roman"/>
                <w:bCs/>
                <w:spacing w:val="-10"/>
                <w:sz w:val="15"/>
                <w:szCs w:val="15"/>
              </w:rPr>
              <w:t>各类）</w:t>
            </w:r>
            <w:bookmarkEnd w:id="0"/>
          </w:p>
        </w:tc>
        <w:tc>
          <w:tcPr>
            <w:tcW w:w="1576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30~36</w:t>
            </w:r>
          </w:p>
        </w:tc>
      </w:tr>
    </w:tbl>
    <w:p w:rsidR="00FC4E23" w:rsidRPr="00FC4E23" w:rsidRDefault="00FC4E23" w:rsidP="00FC4E23">
      <w:pPr>
        <w:spacing w:line="240" w:lineRule="exact"/>
        <w:rPr>
          <w:rFonts w:ascii="Calibri" w:eastAsia="黑体" w:hAnsi="Calibri" w:cs="Times New Roman" w:hint="eastAsia"/>
          <w:position w:val="30"/>
          <w:sz w:val="18"/>
          <w:szCs w:val="18"/>
        </w:rPr>
      </w:pPr>
      <w:r w:rsidRPr="00FC4E23">
        <w:rPr>
          <w:rFonts w:ascii="Calibri" w:eastAsia="黑体" w:hAnsi="Calibri" w:cs="Times New Roman" w:hint="eastAsia"/>
          <w:position w:val="30"/>
        </w:rPr>
        <w:t xml:space="preserve">  </w:t>
      </w:r>
    </w:p>
    <w:p w:rsidR="00FC4E23" w:rsidRPr="00FC4E23" w:rsidRDefault="00FC4E23" w:rsidP="00FC4E23">
      <w:pPr>
        <w:rPr>
          <w:rFonts w:ascii="Calibri" w:eastAsia="黑体" w:hAnsi="Calibri" w:cs="Times New Roman" w:hint="eastAsia"/>
        </w:rPr>
      </w:pPr>
      <w:r w:rsidRPr="00FC4E23">
        <w:rPr>
          <w:rFonts w:ascii="Calibri" w:eastAsia="黑体" w:hAnsi="Calibri" w:cs="Times New Roman" w:hint="eastAsia"/>
        </w:rPr>
        <w:t>四、课程要求</w:t>
      </w:r>
    </w:p>
    <w:p w:rsidR="00FC4E23" w:rsidRPr="00FC4E23" w:rsidRDefault="00FC4E23" w:rsidP="00FC4E23">
      <w:pPr>
        <w:rPr>
          <w:rFonts w:ascii="Calibri" w:eastAsia="黑体" w:hAnsi="Calibri" w:cs="Times New Roman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80"/>
        <w:gridCol w:w="1287"/>
        <w:gridCol w:w="3100"/>
        <w:gridCol w:w="585"/>
        <w:gridCol w:w="585"/>
        <w:gridCol w:w="673"/>
        <w:gridCol w:w="1930"/>
        <w:gridCol w:w="673"/>
      </w:tblGrid>
      <w:tr w:rsidR="00FC4E23" w:rsidRPr="00FC4E23" w:rsidTr="00B129BC">
        <w:trPr>
          <w:trHeight w:val="555"/>
          <w:tblHeader/>
          <w:jc w:val="center"/>
        </w:trPr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类别</w:t>
            </w: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课程编号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课程名称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学时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学分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开课学期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授课单位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spacing w:val="60"/>
                <w:position w:val="-36"/>
              </w:rPr>
            </w:pPr>
            <w:r w:rsidRPr="00FC4E23">
              <w:rPr>
                <w:rFonts w:ascii="Calibri" w:eastAsia="宋体" w:hAnsi="Calibri" w:cs="Times New Roman"/>
                <w:b/>
              </w:rPr>
              <w:t>备注</w:t>
            </w: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/>
                <w:szCs w:val="21"/>
              </w:rPr>
              <w:t>硕士生必修课程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  <w:spacing w:val="-20"/>
              </w:rPr>
              <w:t>6</w:t>
            </w:r>
            <w:r w:rsidRPr="00FC4E23">
              <w:rPr>
                <w:rFonts w:ascii="Calibri" w:eastAsia="宋体" w:hAnsi="Calibri" w:cs="Times New Roman"/>
                <w:b/>
                <w:spacing w:val="-20"/>
              </w:rPr>
              <w:t>A</w:t>
            </w:r>
            <w:r w:rsidRPr="00FC4E23">
              <w:rPr>
                <w:rFonts w:ascii="Calibri" w:eastAsia="宋体" w:hAnsi="Calibri" w:cs="Times New Roman"/>
                <w:b/>
              </w:rPr>
              <w:t>类</w:t>
            </w: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A170001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pacing w:val="-6"/>
                <w:sz w:val="20"/>
              </w:rPr>
            </w:pPr>
            <w:r w:rsidRPr="00FC4E23">
              <w:rPr>
                <w:rFonts w:ascii="Calibri" w:eastAsia="宋体" w:hAnsi="宋体" w:cs="Times New Roman"/>
                <w:spacing w:val="-6"/>
                <w:sz w:val="20"/>
              </w:rPr>
              <w:t>中国特色社会主义理论与实践研究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w w:val="90"/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马克思主义学院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A170003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马克思主义与社会科学方法论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/>
                <w:szCs w:val="21"/>
              </w:rPr>
              <w:t>18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马克思主义学院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A120001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硕士学位英语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w w:val="9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外国语学院</w:t>
            </w:r>
          </w:p>
        </w:tc>
        <w:tc>
          <w:tcPr>
            <w:tcW w:w="673" w:type="dxa"/>
            <w:vMerge w:val="restart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必选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FC4E23">
              <w:rPr>
                <w:rFonts w:ascii="Calibri" w:eastAsia="宋体" w:hAnsi="Calibri" w:cs="Times New Roman" w:hint="eastAsia"/>
              </w:rPr>
              <w:t>一门</w:t>
            </w: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A120002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硕士学位日语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w w:val="9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外国语学院</w:t>
            </w:r>
          </w:p>
        </w:tc>
        <w:tc>
          <w:tcPr>
            <w:tcW w:w="673" w:type="dxa"/>
            <w:vMerge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A120003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硕士学位俄语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w w:val="90"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秋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外国语学院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A100201</w:t>
            </w:r>
          </w:p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A120101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学术活动（环节）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外国语学院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567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A100202</w:t>
            </w:r>
          </w:p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FC4E23">
              <w:rPr>
                <w:rFonts w:ascii="Calibri" w:eastAsia="宋体" w:hAnsi="Calibri" w:cs="Times New Roman"/>
                <w:szCs w:val="21"/>
              </w:rPr>
              <w:t>A120102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开题报告与文献综述（环节）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w w:val="90"/>
                <w:szCs w:val="21"/>
              </w:rPr>
            </w:pP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Calibri" w:eastAsia="宋体" w:hAnsi="宋体" w:cs="Times New Roman"/>
                <w:szCs w:val="21"/>
              </w:rPr>
              <w:t>外国语学院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 w:hint="eastAsia"/>
                <w:b/>
                <w:szCs w:val="21"/>
                <w:highlight w:val="yellow"/>
              </w:rPr>
            </w:pPr>
            <w:r w:rsidRPr="00FC4E23">
              <w:rPr>
                <w:rFonts w:ascii="Calibri" w:eastAsia="宋体" w:hAnsi="Calibri" w:cs="Times New Roman" w:hint="eastAsia"/>
                <w:b/>
                <w:szCs w:val="21"/>
              </w:rPr>
              <w:t>硕士生专业学位课程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C4E23">
              <w:rPr>
                <w:rFonts w:ascii="Calibri" w:eastAsia="宋体" w:hAnsi="Calibri" w:cs="Times New Roman" w:hint="eastAsia"/>
                <w:b/>
                <w:spacing w:val="-10"/>
              </w:rPr>
              <w:t>6B</w:t>
            </w:r>
            <w:r w:rsidRPr="00FC4E23">
              <w:rPr>
                <w:rFonts w:ascii="Calibri" w:eastAsia="宋体" w:hAnsi="Calibri" w:cs="Times New Roman"/>
                <w:b/>
              </w:rPr>
              <w:t>类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高等教育管理基本理论及应用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秋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420" w:lineRule="exact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现代课程与教学论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秋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420" w:lineRule="exac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教育基本理论与前沿研究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420" w:lineRule="exac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4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教育研究方法导论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32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420" w:lineRule="exac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5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教育心理学专题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48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秋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FC4E23" w:rsidRPr="00FC4E23" w:rsidTr="00B129BC">
        <w:trPr>
          <w:trHeight w:val="454"/>
          <w:jc w:val="center"/>
        </w:trPr>
        <w:tc>
          <w:tcPr>
            <w:tcW w:w="468" w:type="dxa"/>
            <w:vMerge/>
            <w:vAlign w:val="center"/>
          </w:tcPr>
          <w:p w:rsidR="00FC4E23" w:rsidRPr="00FC4E23" w:rsidRDefault="00FC4E23" w:rsidP="00FC4E23">
            <w:pPr>
              <w:spacing w:line="420" w:lineRule="exac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7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6B</w:t>
            </w:r>
            <w:r w:rsidRPr="00FC4E23">
              <w:rPr>
                <w:rFonts w:ascii="Calibri" w:eastAsia="宋体" w:hAnsi="Calibri" w:cs="Times New Roman"/>
                <w:bCs/>
                <w:szCs w:val="21"/>
              </w:rPr>
              <w:t>10400</w:t>
            </w: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3100" w:type="dxa"/>
            <w:vAlign w:val="center"/>
          </w:tcPr>
          <w:p w:rsidR="00FC4E23" w:rsidRPr="00FC4E23" w:rsidRDefault="00FC4E23" w:rsidP="00FC4E23">
            <w:pPr>
              <w:rPr>
                <w:rFonts w:ascii="Calibri" w:eastAsia="宋体" w:hAnsi="宋体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宋体" w:cs="Times New Roman" w:hint="eastAsia"/>
                <w:bCs/>
                <w:szCs w:val="21"/>
              </w:rPr>
              <w:t>高等教育学经典名著讲读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16</w:t>
            </w:r>
          </w:p>
        </w:tc>
        <w:tc>
          <w:tcPr>
            <w:tcW w:w="585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Times New Roman" w:hint="eastAsia"/>
                <w:bCs/>
                <w:szCs w:val="21"/>
              </w:rPr>
            </w:pPr>
            <w:r w:rsidRPr="00FC4E23">
              <w:rPr>
                <w:rFonts w:ascii="Calibri" w:eastAsia="宋体" w:hAnsi="宋体" w:cs="Times New Roman" w:hint="eastAsia"/>
                <w:bCs/>
                <w:szCs w:val="21"/>
              </w:rPr>
              <w:t>春</w:t>
            </w:r>
          </w:p>
        </w:tc>
        <w:tc>
          <w:tcPr>
            <w:tcW w:w="1930" w:type="dxa"/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Times New Roman"/>
                <w:bCs/>
                <w:szCs w:val="21"/>
              </w:rPr>
            </w:pPr>
            <w:r w:rsidRPr="00FC4E23">
              <w:rPr>
                <w:rFonts w:ascii="Calibri" w:eastAsia="宋体" w:hAnsi="宋体" w:cs="Times New Roman"/>
                <w:bCs/>
                <w:szCs w:val="21"/>
              </w:rPr>
              <w:t>高等教育研究所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</w:tbl>
    <w:p w:rsidR="00FC4E23" w:rsidRPr="00FC4E23" w:rsidRDefault="00FC4E23" w:rsidP="00FC4E23">
      <w:pPr>
        <w:rPr>
          <w:rFonts w:ascii="Calibri" w:eastAsia="宋体" w:hAnsi="Calibri" w:cs="Times New Roman" w:hint="eastAsia"/>
          <w:b/>
          <w:spacing w:val="-6"/>
        </w:rPr>
      </w:pPr>
      <w:r w:rsidRPr="00FC4E23">
        <w:rPr>
          <w:rFonts w:ascii="Calibri" w:eastAsia="宋体" w:hAnsi="Calibri" w:cs="Times New Roman" w:hint="eastAsia"/>
          <w:b/>
          <w:spacing w:val="-6"/>
        </w:rPr>
        <w:t>实验实践</w:t>
      </w:r>
      <w:r w:rsidRPr="00FC4E23">
        <w:rPr>
          <w:rFonts w:ascii="Calibri" w:eastAsia="宋体" w:hAnsi="Calibri" w:cs="Times New Roman"/>
          <w:b/>
          <w:spacing w:val="-6"/>
        </w:rPr>
        <w:t>课</w:t>
      </w:r>
      <w:r w:rsidRPr="00FC4E23">
        <w:rPr>
          <w:rFonts w:ascii="Calibri" w:eastAsia="宋体" w:hAnsi="Calibri" w:cs="Times New Roman" w:hint="eastAsia"/>
          <w:b/>
          <w:spacing w:val="-6"/>
        </w:rPr>
        <w:t>程</w:t>
      </w:r>
      <w:r w:rsidRPr="00FC4E23">
        <w:rPr>
          <w:rFonts w:ascii="Calibri" w:eastAsia="宋体" w:hAnsi="Calibri" w:cs="Times New Roman"/>
          <w:b/>
          <w:spacing w:val="-6"/>
        </w:rPr>
        <w:t>（</w:t>
      </w:r>
      <w:r w:rsidRPr="00FC4E23">
        <w:rPr>
          <w:rFonts w:ascii="Calibri" w:eastAsia="宋体" w:hAnsi="Calibri" w:cs="Times New Roman" w:hint="eastAsia"/>
          <w:b/>
          <w:spacing w:val="-6"/>
        </w:rPr>
        <w:t>C</w:t>
      </w:r>
      <w:r w:rsidRPr="00FC4E23">
        <w:rPr>
          <w:rFonts w:ascii="Calibri" w:eastAsia="宋体" w:hAnsi="Calibri" w:cs="Times New Roman"/>
          <w:b/>
          <w:spacing w:val="-6"/>
        </w:rPr>
        <w:t>类）</w:t>
      </w:r>
      <w:r w:rsidRPr="00FC4E23">
        <w:rPr>
          <w:rFonts w:ascii="Calibri" w:eastAsia="宋体" w:hAnsi="Calibri" w:cs="Times New Roman" w:hint="eastAsia"/>
          <w:b/>
          <w:spacing w:val="-6"/>
        </w:rPr>
        <w:t>、任选课程（硕士生除</w:t>
      </w:r>
      <w:r w:rsidRPr="00FC4E23">
        <w:rPr>
          <w:rFonts w:ascii="Calibri" w:eastAsia="宋体" w:hAnsi="Calibri" w:cs="Times New Roman" w:hint="eastAsia"/>
          <w:b/>
          <w:spacing w:val="-6"/>
        </w:rPr>
        <w:t>8A</w:t>
      </w:r>
      <w:r w:rsidRPr="00FC4E23">
        <w:rPr>
          <w:rFonts w:ascii="Calibri" w:eastAsia="宋体" w:hAnsi="Calibri" w:cs="Times New Roman" w:hint="eastAsia"/>
          <w:b/>
          <w:spacing w:val="-6"/>
        </w:rPr>
        <w:t>类外各类、博士生除</w:t>
      </w:r>
      <w:r w:rsidRPr="00FC4E23">
        <w:rPr>
          <w:rFonts w:ascii="Calibri" w:eastAsia="宋体" w:hAnsi="Calibri" w:cs="Times New Roman" w:hint="eastAsia"/>
          <w:b/>
          <w:spacing w:val="-6"/>
        </w:rPr>
        <w:t>6A</w:t>
      </w:r>
      <w:r w:rsidRPr="00FC4E23">
        <w:rPr>
          <w:rFonts w:ascii="Calibri" w:eastAsia="宋体" w:hAnsi="Calibri" w:cs="Times New Roman" w:hint="eastAsia"/>
          <w:b/>
          <w:spacing w:val="-6"/>
        </w:rPr>
        <w:t>类外各类）在课程目录中查询。</w:t>
      </w:r>
    </w:p>
    <w:p w:rsidR="00FC4E23" w:rsidRPr="00FC4E23" w:rsidRDefault="00FC4E23" w:rsidP="00FC4E23">
      <w:pPr>
        <w:widowControl/>
        <w:spacing w:beforeLines="50" w:before="156" w:afterLines="50" w:after="156"/>
        <w:jc w:val="center"/>
        <w:rPr>
          <w:rFonts w:ascii="华文仿宋" w:eastAsia="华文仿宋" w:hAnsi="华文仿宋" w:cs="Times New Roman" w:hint="eastAsia"/>
          <w:b/>
          <w:sz w:val="36"/>
          <w:szCs w:val="36"/>
        </w:rPr>
      </w:pPr>
      <w:r w:rsidRPr="00FC4E23">
        <w:rPr>
          <w:rFonts w:ascii="华文仿宋" w:eastAsia="华文仿宋" w:hAnsi="华文仿宋" w:cs="Times New Roman"/>
          <w:b/>
          <w:sz w:val="36"/>
          <w:szCs w:val="36"/>
        </w:rPr>
        <w:br w:type="page"/>
      </w:r>
      <w:r w:rsidRPr="00FC4E23">
        <w:rPr>
          <w:rFonts w:ascii="华文仿宋" w:eastAsia="华文仿宋" w:hAnsi="华文仿宋" w:cs="Times New Roman" w:hint="eastAsia"/>
          <w:b/>
          <w:sz w:val="36"/>
          <w:szCs w:val="36"/>
        </w:rPr>
        <w:lastRenderedPageBreak/>
        <w:t>教育硕士培养方案</w:t>
      </w:r>
    </w:p>
    <w:p w:rsidR="00FC4E23" w:rsidRPr="00FC4E23" w:rsidRDefault="00FC4E23" w:rsidP="00FC4E23">
      <w:pPr>
        <w:widowControl/>
        <w:spacing w:beforeLines="50" w:before="156" w:afterLines="50" w:after="156"/>
        <w:jc w:val="center"/>
        <w:rPr>
          <w:rFonts w:ascii="华文仿宋" w:eastAsia="华文仿宋" w:hAnsi="华文仿宋" w:cs="Times New Roman"/>
          <w:szCs w:val="21"/>
        </w:rPr>
      </w:pPr>
    </w:p>
    <w:p w:rsidR="00FC4E23" w:rsidRPr="00FC4E23" w:rsidRDefault="00FC4E23" w:rsidP="00FC4E23">
      <w:pPr>
        <w:rPr>
          <w:rFonts w:ascii="宋体" w:eastAsia="宋体" w:hAnsi="宋体" w:cs="Times New Roman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领域名称：教育管理</w:t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 xml:space="preserve">代码 </w:t>
      </w:r>
      <w:r w:rsidRPr="00FC4E23">
        <w:rPr>
          <w:rFonts w:ascii="宋体" w:eastAsia="宋体" w:hAnsi="宋体" w:cs="Times New Roman"/>
          <w:b/>
          <w:bCs/>
        </w:rPr>
        <w:t>045101</w:t>
      </w:r>
    </w:p>
    <w:p w:rsidR="00FC4E23" w:rsidRPr="00FC4E23" w:rsidRDefault="00FC4E23" w:rsidP="00FC4E23">
      <w:pPr>
        <w:rPr>
          <w:rFonts w:ascii="宋体" w:eastAsia="宋体" w:hAnsi="宋体" w:cs="Times New Roman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专业学位类别：教育硕士</w:t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/>
          <w:b/>
          <w:bCs/>
        </w:rPr>
        <w:tab/>
      </w:r>
      <w:r w:rsidRPr="00FC4E23">
        <w:rPr>
          <w:rFonts w:ascii="宋体" w:eastAsia="宋体" w:hAnsi="宋体" w:cs="Times New Roman" w:hint="eastAsia"/>
          <w:b/>
          <w:bCs/>
        </w:rPr>
        <w:t xml:space="preserve">        代码 </w:t>
      </w:r>
      <w:r w:rsidRPr="00FC4E23">
        <w:rPr>
          <w:rFonts w:ascii="宋体" w:eastAsia="宋体" w:hAnsi="宋体" w:cs="Times New Roman"/>
          <w:b/>
          <w:bCs/>
        </w:rPr>
        <w:t>0451</w:t>
      </w:r>
    </w:p>
    <w:p w:rsidR="00FC4E23" w:rsidRPr="00FC4E23" w:rsidRDefault="00FC4E23" w:rsidP="00FC4E23">
      <w:pPr>
        <w:spacing w:line="560" w:lineRule="exact"/>
        <w:ind w:firstLineChars="200" w:firstLine="422"/>
        <w:rPr>
          <w:rFonts w:ascii="Calibri" w:eastAsia="宋体" w:hAnsi="Calibri" w:cs="Times New Roman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一、培养</w:t>
      </w:r>
      <w:r w:rsidRPr="00FC4E23">
        <w:rPr>
          <w:rFonts w:ascii="宋体" w:eastAsia="宋体" w:hAnsi="宋体" w:cs="Times New Roman"/>
          <w:b/>
          <w:bCs/>
        </w:rPr>
        <w:t>目标与</w:t>
      </w:r>
      <w:r w:rsidRPr="00FC4E23">
        <w:rPr>
          <w:rFonts w:ascii="宋体" w:eastAsia="宋体" w:hAnsi="宋体" w:cs="Times New Roman" w:hint="eastAsia"/>
          <w:b/>
          <w:bCs/>
        </w:rPr>
        <w:t>要</w:t>
      </w:r>
      <w:r w:rsidRPr="00FC4E23">
        <w:rPr>
          <w:rFonts w:ascii="宋体" w:eastAsia="宋体" w:hAnsi="宋体" w:cs="Times New Roman"/>
          <w:b/>
          <w:bCs/>
        </w:rPr>
        <w:t>求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Calibri" w:eastAsia="宋体" w:hAnsi="Calibri" w:cs="Times New Roman"/>
        </w:rPr>
      </w:pPr>
      <w:r w:rsidRPr="00FC4E23">
        <w:rPr>
          <w:rFonts w:ascii="宋体" w:eastAsia="宋体" w:hAnsi="宋体" w:cs="Times New Roman" w:hint="eastAsia"/>
        </w:rPr>
        <w:t>教育硕士主要为基础教育学校和中等职业</w:t>
      </w:r>
      <w:r w:rsidRPr="00FC4E23">
        <w:rPr>
          <w:rFonts w:ascii="宋体" w:eastAsia="宋体" w:hAnsi="宋体" w:cs="Times New Roman"/>
        </w:rPr>
        <w:t>院校</w:t>
      </w:r>
      <w:r w:rsidRPr="00FC4E23">
        <w:rPr>
          <w:rFonts w:ascii="宋体" w:eastAsia="宋体" w:hAnsi="宋体" w:cs="Times New Roman" w:hint="eastAsia"/>
        </w:rPr>
        <w:t>培养掌握现代教育理论、较好的教育管理能力和研究能力的高</w:t>
      </w:r>
      <w:r w:rsidRPr="00FC4E23">
        <w:rPr>
          <w:rFonts w:ascii="宋体" w:eastAsia="宋体" w:hAnsi="宋体" w:cs="Times New Roman"/>
        </w:rPr>
        <w:t>素质</w:t>
      </w:r>
      <w:r w:rsidRPr="00FC4E23">
        <w:rPr>
          <w:rFonts w:ascii="宋体" w:eastAsia="宋体" w:hAnsi="宋体" w:cs="Times New Roman" w:hint="eastAsia"/>
        </w:rPr>
        <w:t>教育</w:t>
      </w:r>
      <w:r w:rsidRPr="00FC4E23">
        <w:rPr>
          <w:rFonts w:ascii="宋体" w:eastAsia="宋体" w:hAnsi="宋体" w:cs="Times New Roman"/>
        </w:rPr>
        <w:t>管理</w:t>
      </w:r>
      <w:r w:rsidRPr="00FC4E23">
        <w:rPr>
          <w:rFonts w:ascii="宋体" w:eastAsia="宋体" w:hAnsi="宋体" w:cs="Times New Roman" w:hint="eastAsia"/>
        </w:rPr>
        <w:t>人员。具</w:t>
      </w:r>
      <w:r w:rsidRPr="00FC4E23">
        <w:rPr>
          <w:rFonts w:ascii="宋体" w:eastAsia="宋体" w:hAnsi="宋体" w:cs="Times New Roman"/>
        </w:rPr>
        <w:t>体要求</w:t>
      </w:r>
      <w:r w:rsidRPr="00FC4E23">
        <w:rPr>
          <w:rFonts w:ascii="宋体" w:eastAsia="宋体" w:hAnsi="宋体" w:cs="Times New Roman" w:hint="eastAsia"/>
        </w:rPr>
        <w:t>如下：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Calibri" w:eastAsia="宋体" w:hAnsi="Calibri" w:cs="Times New Roman"/>
        </w:rPr>
      </w:pPr>
      <w:r w:rsidRPr="00FC4E23">
        <w:rPr>
          <w:rFonts w:ascii="宋体" w:eastAsia="宋体" w:hAnsi="宋体" w:cs="Times New Roman" w:hint="eastAsia"/>
        </w:rPr>
        <w:t>1.掌握马列主义、毛泽东思想、邓小平理论、“三个代表”重要思想和科学发展观等基本内容，坚持四项基本原则，热爱教育事业，具有良好的职业道德，学风严谨。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Calibri" w:eastAsia="宋体" w:hAnsi="Calibri" w:cs="Times New Roman"/>
        </w:rPr>
      </w:pPr>
      <w:r w:rsidRPr="00FC4E23">
        <w:rPr>
          <w:rFonts w:ascii="宋体" w:eastAsia="宋体" w:hAnsi="宋体" w:cs="Times New Roman" w:hint="eastAsia"/>
        </w:rPr>
        <w:t>2.掌握教育学科的基本理论和专门知识，拥有现代教育理念，具有专业所需的复合应用型的知识结构，具有不断获取和更新知识的能力。熟悉当前教育教学改革，掌握教育及课程教学改革的新理念、新内容、新方法。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Calibri" w:eastAsia="宋体" w:hAnsi="Calibri" w:cs="Times New Roman"/>
        </w:rPr>
      </w:pPr>
      <w:r w:rsidRPr="00FC4E23">
        <w:rPr>
          <w:rFonts w:ascii="宋体" w:eastAsia="宋体" w:hAnsi="宋体" w:cs="Times New Roman" w:hint="eastAsia"/>
        </w:rPr>
        <w:t>3.具有较强的实际工作能力，能够运用所学知识解决教学和管理中的问题，具有教育改革实践和教育科学研究能力；具有较好的决策、组织和协调能力，善于合作，具有一定领导能力。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Calibri" w:eastAsia="宋体" w:hAnsi="Calibri" w:cs="Times New Roman"/>
        </w:rPr>
      </w:pPr>
      <w:r w:rsidRPr="00FC4E23">
        <w:rPr>
          <w:rFonts w:ascii="宋体" w:eastAsia="宋体" w:hAnsi="宋体" w:cs="Times New Roman" w:hint="eastAsia"/>
        </w:rPr>
        <w:t>4.熟练掌握和运用一门外语，能够阅读教育专业的外文资料。</w:t>
      </w:r>
    </w:p>
    <w:p w:rsidR="00FC4E23" w:rsidRPr="00FC4E23" w:rsidRDefault="00FC4E23" w:rsidP="00FC4E23">
      <w:pPr>
        <w:spacing w:line="560" w:lineRule="exact"/>
        <w:ind w:firstLineChars="200" w:firstLine="420"/>
        <w:rPr>
          <w:rFonts w:ascii="宋体" w:eastAsia="宋体" w:hAnsi="宋体" w:cs="Times New Roman" w:hint="eastAsia"/>
        </w:rPr>
      </w:pPr>
      <w:r w:rsidRPr="00FC4E23">
        <w:rPr>
          <w:rFonts w:ascii="宋体" w:eastAsia="宋体" w:hAnsi="宋体" w:cs="Times New Roman" w:hint="eastAsia"/>
        </w:rPr>
        <w:t>5.身心健康。</w:t>
      </w:r>
    </w:p>
    <w:p w:rsidR="00FC4E23" w:rsidRPr="00FC4E23" w:rsidRDefault="00FC4E23" w:rsidP="00FC4E23">
      <w:pPr>
        <w:ind w:firstLineChars="200" w:firstLine="422"/>
        <w:rPr>
          <w:rFonts w:ascii="Calibri" w:eastAsia="宋体" w:hAnsi="Calibri" w:cs="宋体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二、学分要求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40"/>
        <w:gridCol w:w="1134"/>
        <w:gridCol w:w="1763"/>
        <w:gridCol w:w="1559"/>
        <w:gridCol w:w="1498"/>
        <w:gridCol w:w="1729"/>
      </w:tblGrid>
      <w:tr w:rsidR="00FC4E23" w:rsidRPr="00FC4E23" w:rsidTr="00B129BC">
        <w:trPr>
          <w:cantSplit/>
          <w:trHeight w:val="869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课程类别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必修课程</w:t>
            </w:r>
          </w:p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（</w:t>
            </w:r>
            <w:r w:rsidRPr="00FC4E23">
              <w:rPr>
                <w:rFonts w:ascii="Calibri" w:eastAsia="宋体" w:hAnsi="Calibri" w:cs="Times New Roman"/>
                <w:b/>
                <w:bCs/>
              </w:rPr>
              <w:t>A</w:t>
            </w: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类）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选修课程</w:t>
            </w:r>
            <w:r w:rsidRPr="00FC4E23">
              <w:rPr>
                <w:rFonts w:ascii="Calibri" w:eastAsia="宋体" w:hAnsi="Calibri" w:cs="Times New Roman"/>
                <w:b/>
                <w:bCs/>
              </w:rPr>
              <w:t>-</w:t>
            </w:r>
            <w:r w:rsidRPr="00FC4E23">
              <w:rPr>
                <w:rFonts w:ascii="宋体" w:eastAsia="宋体" w:hAnsi="宋体" w:cs="Times New Roman" w:hint="eastAsia"/>
                <w:b/>
                <w:bCs/>
              </w:rPr>
              <w:t>专业</w:t>
            </w:r>
          </w:p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学位课程（</w:t>
            </w:r>
            <w:r w:rsidRPr="00FC4E23">
              <w:rPr>
                <w:rFonts w:ascii="Calibri" w:eastAsia="宋体" w:hAnsi="Calibri" w:cs="Times New Roman"/>
                <w:b/>
                <w:bCs/>
              </w:rPr>
              <w:t>B</w:t>
            </w: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实验实践课程</w:t>
            </w:r>
          </w:p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（</w:t>
            </w:r>
            <w:r w:rsidRPr="00FC4E23">
              <w:rPr>
                <w:rFonts w:ascii="Calibri" w:eastAsia="宋体" w:hAnsi="Calibri" w:cs="Times New Roman"/>
                <w:b/>
                <w:bCs/>
              </w:rPr>
              <w:t>C</w:t>
            </w: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类）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任选课程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总计</w:t>
            </w:r>
          </w:p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  <w:spacing w:val="-10"/>
                <w:sz w:val="15"/>
                <w:szCs w:val="15"/>
              </w:rPr>
              <w:t>（下限学分</w:t>
            </w:r>
            <w:r w:rsidRPr="00FC4E23">
              <w:rPr>
                <w:rFonts w:ascii="Calibri" w:eastAsia="宋体" w:hAnsi="Calibri" w:cs="Times New Roman"/>
                <w:b/>
                <w:bCs/>
                <w:spacing w:val="-10"/>
                <w:sz w:val="15"/>
                <w:szCs w:val="15"/>
              </w:rPr>
              <w:t>~</w:t>
            </w:r>
            <w:r w:rsidRPr="00FC4E23">
              <w:rPr>
                <w:rFonts w:ascii="宋体" w:eastAsia="宋体" w:hAnsi="宋体" w:cs="Times New Roman" w:hint="eastAsia"/>
                <w:b/>
                <w:bCs/>
                <w:spacing w:val="-10"/>
                <w:sz w:val="15"/>
                <w:szCs w:val="15"/>
              </w:rPr>
              <w:t>上限学分）</w:t>
            </w:r>
          </w:p>
        </w:tc>
      </w:tr>
      <w:tr w:rsidR="00FC4E23" w:rsidRPr="00FC4E23" w:rsidTr="00B129BC">
        <w:trPr>
          <w:cantSplit/>
          <w:trHeight w:val="590"/>
          <w:jc w:val="center"/>
        </w:trPr>
        <w:tc>
          <w:tcPr>
            <w:tcW w:w="1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硕士生学分</w:t>
            </w:r>
          </w:p>
          <w:p w:rsidR="00FC4E23" w:rsidRPr="00FC4E23" w:rsidRDefault="00FC4E23" w:rsidP="00FC4E23">
            <w:pPr>
              <w:spacing w:line="20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要求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15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--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≥6</w:t>
            </w:r>
          </w:p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  <w:spacing w:val="-10"/>
                <w:sz w:val="15"/>
                <w:szCs w:val="15"/>
              </w:rPr>
              <w:t>（除8A、8B类外各类）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spacing w:line="200" w:lineRule="exact"/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39~42</w:t>
            </w:r>
          </w:p>
        </w:tc>
      </w:tr>
    </w:tbl>
    <w:p w:rsidR="00FC4E23" w:rsidRPr="00FC4E23" w:rsidRDefault="00FC4E23" w:rsidP="00FC4E23">
      <w:pPr>
        <w:ind w:firstLineChars="50" w:firstLine="90"/>
        <w:rPr>
          <w:rFonts w:ascii="Calibri" w:eastAsia="宋体" w:hAnsi="Calibri" w:cs="Times New Roman"/>
          <w:b/>
          <w:bCs/>
          <w:sz w:val="18"/>
          <w:szCs w:val="18"/>
        </w:rPr>
      </w:pPr>
    </w:p>
    <w:p w:rsidR="00FC4E23" w:rsidRPr="00FC4E23" w:rsidRDefault="00FC4E23" w:rsidP="00FC4E23">
      <w:pPr>
        <w:ind w:firstLineChars="200" w:firstLine="422"/>
        <w:rPr>
          <w:rFonts w:ascii="Calibri" w:eastAsia="宋体" w:hAnsi="Calibri" w:cs="宋体"/>
          <w:b/>
          <w:bCs/>
        </w:rPr>
      </w:pPr>
      <w:r w:rsidRPr="00FC4E23">
        <w:rPr>
          <w:rFonts w:ascii="宋体" w:eastAsia="宋体" w:hAnsi="宋体" w:cs="Times New Roman" w:hint="eastAsia"/>
          <w:b/>
          <w:bCs/>
        </w:rPr>
        <w:t>三、课程要求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276"/>
        <w:gridCol w:w="2792"/>
        <w:gridCol w:w="578"/>
        <w:gridCol w:w="578"/>
        <w:gridCol w:w="664"/>
        <w:gridCol w:w="1896"/>
        <w:gridCol w:w="664"/>
      </w:tblGrid>
      <w:tr w:rsidR="00FC4E23" w:rsidRPr="00FC4E23" w:rsidTr="00B129BC">
        <w:trPr>
          <w:trHeight w:val="560"/>
          <w:jc w:val="center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课程编号</w:t>
            </w:r>
          </w:p>
        </w:tc>
        <w:tc>
          <w:tcPr>
            <w:tcW w:w="27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课程名称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学时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学分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开课学期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授课单位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spacing w:val="60"/>
                <w:position w:val="-36"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备注</w:t>
            </w: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硕士生必修课</w:t>
            </w:r>
          </w:p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Calibri" w:eastAsia="宋体" w:hAnsi="Calibri" w:cs="Times New Roman"/>
                <w:b/>
                <w:bCs/>
                <w:spacing w:val="-6"/>
              </w:rPr>
              <w:t>6A</w:t>
            </w: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6A170001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pacing w:val="-6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pacing w:val="-6"/>
                <w:szCs w:val="21"/>
              </w:rPr>
              <w:t>中国特色社会主义理论与实践研究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36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马克思主义学院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6A170003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18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马克思主义学院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6A120004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专业学位英语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外国语学院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6A100201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学术活动（环节）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6A100203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开题报告（环节）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6A100204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专业实践（</w:t>
            </w:r>
            <w:proofErr w:type="gramStart"/>
            <w:r w:rsidRPr="00FC4E23">
              <w:rPr>
                <w:rFonts w:ascii="宋体" w:eastAsia="宋体" w:hAnsi="宋体" w:cs="Times New Roman" w:hint="eastAsia"/>
                <w:szCs w:val="21"/>
              </w:rPr>
              <w:t>含实践</w:t>
            </w:r>
            <w:proofErr w:type="gramEnd"/>
            <w:r w:rsidRPr="00FC4E23">
              <w:rPr>
                <w:rFonts w:ascii="宋体" w:eastAsia="宋体" w:hAnsi="宋体" w:cs="Times New Roman" w:hint="eastAsia"/>
                <w:szCs w:val="21"/>
              </w:rPr>
              <w:t>课程）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FC4E23"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硕士生专业学位课程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6B类</w:t>
            </w:r>
          </w:p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专业必修课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6B104007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教育原理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6B104008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课程与教学论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6B104009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教育研究方法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6B104010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心理发展与教育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教育统计与测量评价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6B104012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教育管理学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6B104013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教育政策与法规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35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教育管理案例分析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宋体" w:cs="宋体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6B104018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现代教育技术发展与应用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</w:p>
        </w:tc>
      </w:tr>
      <w:tr w:rsidR="00FC4E23" w:rsidRPr="00FC4E23" w:rsidTr="00B129BC">
        <w:trPr>
          <w:trHeight w:val="48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硕士生专业选修课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7D</w:t>
            </w:r>
          </w:p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类</w:t>
            </w:r>
          </w:p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C4E23">
              <w:rPr>
                <w:rFonts w:ascii="宋体" w:eastAsia="宋体" w:hAnsi="宋体" w:cs="Times New Roman" w:hint="eastAsia"/>
                <w:b/>
                <w:bCs/>
              </w:rPr>
              <w:t>专业选修课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7D104014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C4E23">
              <w:rPr>
                <w:rFonts w:ascii="宋体" w:eastAsia="宋体" w:hAnsi="宋体" w:cs="Times New Roman" w:hint="eastAsia"/>
                <w:szCs w:val="21"/>
              </w:rPr>
              <w:t>慕课发展</w:t>
            </w:r>
            <w:proofErr w:type="gramEnd"/>
            <w:r w:rsidRPr="00FC4E23">
              <w:rPr>
                <w:rFonts w:ascii="宋体" w:eastAsia="宋体" w:hAnsi="宋体" w:cs="Times New Roman" w:hint="eastAsia"/>
                <w:szCs w:val="21"/>
              </w:rPr>
              <w:t>前沿问题研究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</w:p>
        </w:tc>
      </w:tr>
      <w:tr w:rsidR="00FC4E23" w:rsidRPr="00FC4E23" w:rsidTr="00B129BC">
        <w:trPr>
          <w:trHeight w:val="40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7D104018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中外教育简史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7D104019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教学设计与课程资源开发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7D104020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教育学经典原著讲读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440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7D104021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 xml:space="preserve">教育经济热点问题分析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545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7D104022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基础教育课程改革与发展研究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  <w:tr w:rsidR="00FC4E23" w:rsidRPr="00FC4E23" w:rsidTr="00B129BC">
        <w:trPr>
          <w:trHeight w:val="545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FC4E23">
              <w:rPr>
                <w:rFonts w:ascii="宋体" w:eastAsia="宋体" w:hAnsi="宋体" w:cs="Times New Roman" w:hint="eastAsia"/>
              </w:rPr>
              <w:t>7D104011Q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FC4E23">
              <w:rPr>
                <w:rFonts w:ascii="宋体" w:eastAsia="宋体" w:hAnsi="宋体" w:cs="Times New Roman" w:hint="eastAsia"/>
                <w:szCs w:val="21"/>
              </w:rPr>
              <w:t>教育改革与发展现状调查（企业课程）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春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宋体" w:eastAsia="宋体" w:hAnsi="宋体" w:cs="Times New Roman"/>
              </w:rPr>
            </w:pPr>
            <w:r w:rsidRPr="00FC4E23">
              <w:rPr>
                <w:rFonts w:ascii="宋体" w:eastAsia="宋体" w:hAnsi="宋体" w:cs="Times New Roman" w:hint="eastAsia"/>
              </w:rPr>
              <w:t>高等教育研究所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E23" w:rsidRPr="00FC4E23" w:rsidRDefault="00FC4E23" w:rsidP="00FC4E23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</w:p>
        </w:tc>
      </w:tr>
    </w:tbl>
    <w:p w:rsidR="00FC4E23" w:rsidRPr="00FC4E23" w:rsidRDefault="00FC4E23" w:rsidP="00FC4E23">
      <w:pPr>
        <w:widowControl/>
        <w:jc w:val="left"/>
        <w:rPr>
          <w:rFonts w:ascii="华文仿宋" w:eastAsia="华文仿宋" w:hAnsi="华文仿宋" w:cs="Times New Roman"/>
          <w:sz w:val="24"/>
          <w:szCs w:val="24"/>
        </w:rPr>
      </w:pPr>
    </w:p>
    <w:p w:rsidR="00217F4D" w:rsidRPr="00FC4E23" w:rsidRDefault="00217F4D" w:rsidP="00FC4E23">
      <w:bookmarkStart w:id="1" w:name="_GoBack"/>
      <w:bookmarkEnd w:id="1"/>
    </w:p>
    <w:sectPr w:rsidR="00217F4D" w:rsidRPr="00FC4E23" w:rsidSect="001F3A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7"/>
    <w:rsid w:val="001F3A57"/>
    <w:rsid w:val="00217F4D"/>
    <w:rsid w:val="00E45D86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FFC6-0658-4081-AF16-21BC020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</dc:creator>
  <cp:keywords/>
  <dc:description/>
  <cp:lastModifiedBy>wangyu</cp:lastModifiedBy>
  <cp:revision>2</cp:revision>
  <dcterms:created xsi:type="dcterms:W3CDTF">2017-12-08T08:24:00Z</dcterms:created>
  <dcterms:modified xsi:type="dcterms:W3CDTF">2017-12-08T08:24:00Z</dcterms:modified>
</cp:coreProperties>
</file>