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57" w:rsidRPr="001F3A57" w:rsidRDefault="001F3A57" w:rsidP="001F3A57">
      <w:pPr>
        <w:widowControl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1F3A57">
        <w:rPr>
          <w:rFonts w:ascii="华文仿宋" w:eastAsia="华文仿宋" w:hAnsi="华文仿宋" w:cs="Times New Roman" w:hint="eastAsia"/>
          <w:sz w:val="30"/>
          <w:szCs w:val="30"/>
        </w:rPr>
        <w:t>附件1</w:t>
      </w:r>
    </w:p>
    <w:p w:rsidR="001F3A57" w:rsidRPr="001F3A57" w:rsidRDefault="001F3A57" w:rsidP="001F3A57">
      <w:pPr>
        <w:spacing w:beforeLines="50" w:before="156" w:afterLines="50" w:after="156" w:line="360" w:lineRule="auto"/>
        <w:jc w:val="center"/>
        <w:rPr>
          <w:rFonts w:ascii="华文仿宋" w:eastAsia="华文仿宋" w:hAnsi="华文仿宋" w:cs="Times New Roman"/>
          <w:b/>
          <w:sz w:val="24"/>
          <w:szCs w:val="24"/>
        </w:rPr>
      </w:pPr>
      <w:r w:rsidRPr="001F3A57">
        <w:rPr>
          <w:rFonts w:ascii="华文仿宋" w:eastAsia="华文仿宋" w:hAnsi="华文仿宋" w:cs="Times New Roman" w:hint="eastAsia"/>
          <w:b/>
          <w:sz w:val="36"/>
          <w:szCs w:val="36"/>
        </w:rPr>
        <w:t>教育硕士研究生学习管理与导师工作要求</w:t>
      </w:r>
    </w:p>
    <w:p w:rsidR="001F3A57" w:rsidRPr="001F3A57" w:rsidRDefault="001F3A57" w:rsidP="001F3A57">
      <w:pPr>
        <w:spacing w:line="400" w:lineRule="exact"/>
        <w:jc w:val="center"/>
        <w:rPr>
          <w:rFonts w:ascii="华文仿宋" w:eastAsia="华文仿宋" w:hAnsi="华文仿宋" w:cs="Times New Roman"/>
          <w:sz w:val="28"/>
          <w:szCs w:val="28"/>
        </w:rPr>
      </w:pPr>
      <w:r w:rsidRPr="001F3A57">
        <w:rPr>
          <w:rFonts w:ascii="华文仿宋" w:eastAsia="华文仿宋" w:hAnsi="华文仿宋" w:cs="Times New Roman" w:hint="eastAsia"/>
          <w:sz w:val="28"/>
          <w:szCs w:val="28"/>
        </w:rPr>
        <w:t>（征求意见稿  2</w:t>
      </w:r>
      <w:r w:rsidRPr="001F3A57">
        <w:rPr>
          <w:rFonts w:ascii="华文仿宋" w:eastAsia="华文仿宋" w:hAnsi="华文仿宋" w:cs="Times New Roman"/>
          <w:sz w:val="28"/>
          <w:szCs w:val="28"/>
        </w:rPr>
        <w:t>017</w:t>
      </w:r>
      <w:r w:rsidRPr="001F3A57">
        <w:rPr>
          <w:rFonts w:ascii="华文仿宋" w:eastAsia="华文仿宋" w:hAnsi="华文仿宋" w:cs="Times New Roman" w:hint="eastAsia"/>
          <w:sz w:val="28"/>
          <w:szCs w:val="28"/>
        </w:rPr>
        <w:t>年1</w:t>
      </w:r>
      <w:r w:rsidRPr="001F3A57">
        <w:rPr>
          <w:rFonts w:ascii="华文仿宋" w:eastAsia="华文仿宋" w:hAnsi="华文仿宋" w:cs="Times New Roman"/>
          <w:sz w:val="28"/>
          <w:szCs w:val="28"/>
        </w:rPr>
        <w:t>2</w:t>
      </w:r>
      <w:r w:rsidRPr="001F3A57">
        <w:rPr>
          <w:rFonts w:ascii="华文仿宋" w:eastAsia="华文仿宋" w:hAnsi="华文仿宋" w:cs="Times New Roman" w:hint="eastAsia"/>
          <w:sz w:val="28"/>
          <w:szCs w:val="28"/>
        </w:rPr>
        <w:t>月）</w:t>
      </w:r>
    </w:p>
    <w:p w:rsidR="001F3A57" w:rsidRPr="001F3A57" w:rsidRDefault="001F3A57" w:rsidP="001F3A57">
      <w:pPr>
        <w:spacing w:line="400" w:lineRule="exact"/>
        <w:jc w:val="center"/>
        <w:rPr>
          <w:rFonts w:ascii="Calibri" w:eastAsia="宋体" w:hAnsi="Calibri" w:cs="Times New Roman"/>
          <w:sz w:val="28"/>
          <w:szCs w:val="28"/>
        </w:rPr>
      </w:pP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为了进一步加强和规范教育硕士学位点学生的学习活动管理，加强师生交流和沟通，提升培养质量，经研究决定，高等教育研究所特制定如下要求。</w:t>
      </w:r>
    </w:p>
    <w:p w:rsidR="001F3A57" w:rsidRPr="001F3A57" w:rsidRDefault="001F3A57" w:rsidP="001F3A57">
      <w:pPr>
        <w:spacing w:line="360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1F3A57">
        <w:rPr>
          <w:rFonts w:ascii="仿宋" w:eastAsia="仿宋" w:hAnsi="仿宋" w:cs="Times New Roman" w:hint="eastAsia"/>
          <w:b/>
          <w:sz w:val="24"/>
          <w:szCs w:val="24"/>
        </w:rPr>
        <w:t>一、研究生学习管理</w:t>
      </w:r>
      <w:bookmarkStart w:id="0" w:name="_GoBack"/>
      <w:bookmarkEnd w:id="0"/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1.按时上课，每门课请假时数不得超过总课时的25%，违反规定者将不给予课程学分。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2.按时提交各项作业，</w:t>
      </w:r>
      <w:proofErr w:type="gramStart"/>
      <w:r w:rsidRPr="001F3A57">
        <w:rPr>
          <w:rFonts w:ascii="仿宋" w:eastAsia="仿宋" w:hAnsi="仿宋" w:cs="Times New Roman" w:hint="eastAsia"/>
          <w:sz w:val="24"/>
          <w:szCs w:val="24"/>
        </w:rPr>
        <w:t>逾规定</w:t>
      </w:r>
      <w:proofErr w:type="gramEnd"/>
      <w:r w:rsidRPr="001F3A57">
        <w:rPr>
          <w:rFonts w:ascii="仿宋" w:eastAsia="仿宋" w:hAnsi="仿宋" w:cs="Times New Roman" w:hint="eastAsia"/>
          <w:sz w:val="24"/>
          <w:szCs w:val="24"/>
        </w:rPr>
        <w:t>时间2周者将不给予课程学分。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3.严格按照时间节点完成各项工作，及时提交开题报告、中期考核资料和毕业论文等，逾期需要等待下一个周期处理。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4.定期与导师沟通交流，至少每两周与导师沟通一次。每月至少阅读10篇以上教育类文献，每月向导师递交一份学习报告或读书笔记。每学期阅读三本以上专著和不少于10篇的外文文献。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5.定期到学校借阅书籍，下载资料，与老师面谈，汇报学习进展。进入二年级后，每学期至少到校两次。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6.定期与导师就研究选题进行沟通，在实际工作中发现研究问题，须在</w:t>
      </w:r>
      <w:proofErr w:type="gramStart"/>
      <w:r w:rsidRPr="001F3A57">
        <w:rPr>
          <w:rFonts w:ascii="仿宋" w:eastAsia="仿宋" w:hAnsi="仿宋" w:cs="Times New Roman" w:hint="eastAsia"/>
          <w:sz w:val="24"/>
          <w:szCs w:val="24"/>
        </w:rPr>
        <w:t>第二学</w:t>
      </w:r>
      <w:proofErr w:type="gramEnd"/>
      <w:r w:rsidRPr="001F3A57">
        <w:rPr>
          <w:rFonts w:ascii="仿宋" w:eastAsia="仿宋" w:hAnsi="仿宋" w:cs="Times New Roman" w:hint="eastAsia"/>
          <w:sz w:val="24"/>
          <w:szCs w:val="24"/>
        </w:rPr>
        <w:t>期末选定研究课题，第三学期初进行预开题。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7.开题报告要经导师批改、同意后提交，且须在开题一周前提交。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8.严格</w:t>
      </w:r>
      <w:proofErr w:type="gramStart"/>
      <w:r w:rsidRPr="001F3A57">
        <w:rPr>
          <w:rFonts w:ascii="仿宋" w:eastAsia="仿宋" w:hAnsi="仿宋" w:cs="Times New Roman" w:hint="eastAsia"/>
          <w:sz w:val="24"/>
          <w:szCs w:val="24"/>
        </w:rPr>
        <w:t>按照教指委</w:t>
      </w:r>
      <w:proofErr w:type="gramEnd"/>
      <w:r w:rsidRPr="001F3A57">
        <w:rPr>
          <w:rFonts w:ascii="仿宋" w:eastAsia="仿宋" w:hAnsi="仿宋" w:cs="Times New Roman" w:hint="eastAsia"/>
          <w:sz w:val="24"/>
          <w:szCs w:val="24"/>
        </w:rPr>
        <w:t>和学校的相关要求完成论文或调查报告。</w:t>
      </w:r>
    </w:p>
    <w:p w:rsidR="001F3A57" w:rsidRPr="001F3A57" w:rsidRDefault="001F3A57" w:rsidP="001F3A57">
      <w:pPr>
        <w:spacing w:line="360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1F3A57">
        <w:rPr>
          <w:rFonts w:ascii="仿宋" w:eastAsia="仿宋" w:hAnsi="仿宋" w:cs="Times New Roman" w:hint="eastAsia"/>
          <w:b/>
          <w:sz w:val="24"/>
          <w:szCs w:val="24"/>
        </w:rPr>
        <w:t>二、导师工作要求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1</w:t>
      </w:r>
      <w:r w:rsidRPr="001F3A57">
        <w:rPr>
          <w:rFonts w:ascii="仿宋" w:eastAsia="仿宋" w:hAnsi="仿宋" w:cs="Times New Roman"/>
          <w:sz w:val="24"/>
          <w:szCs w:val="24"/>
        </w:rPr>
        <w:t>.</w:t>
      </w:r>
      <w:r w:rsidRPr="001F3A57">
        <w:rPr>
          <w:rFonts w:ascii="仿宋" w:eastAsia="仿宋" w:hAnsi="仿宋" w:cs="Times New Roman" w:hint="eastAsia"/>
          <w:sz w:val="24"/>
          <w:szCs w:val="24"/>
        </w:rPr>
        <w:t>明确所指导的研究生的学科方向、学位类型、培养目标、培养要求等。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/>
          <w:sz w:val="24"/>
          <w:szCs w:val="24"/>
        </w:rPr>
        <w:t>2.</w:t>
      </w:r>
      <w:r w:rsidRPr="001F3A57">
        <w:rPr>
          <w:rFonts w:ascii="仿宋" w:eastAsia="仿宋" w:hAnsi="仿宋" w:cs="Times New Roman" w:hint="eastAsia"/>
          <w:sz w:val="24"/>
          <w:szCs w:val="24"/>
        </w:rPr>
        <w:t>了解学生特点与特长，指导学生科学制定必修和选修计划。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/>
          <w:sz w:val="24"/>
          <w:szCs w:val="24"/>
        </w:rPr>
        <w:t>3.</w:t>
      </w:r>
      <w:r w:rsidRPr="001F3A57">
        <w:rPr>
          <w:rFonts w:ascii="仿宋" w:eastAsia="仿宋" w:hAnsi="仿宋" w:cs="Times New Roman" w:hint="eastAsia"/>
          <w:sz w:val="24"/>
          <w:szCs w:val="24"/>
        </w:rPr>
        <w:t>授课教师提前向学生推荐与课程相关的资料，并指导学生学习。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/>
          <w:sz w:val="24"/>
          <w:szCs w:val="24"/>
        </w:rPr>
        <w:t>4</w:t>
      </w:r>
      <w:r w:rsidRPr="001F3A57">
        <w:rPr>
          <w:rFonts w:ascii="仿宋" w:eastAsia="仿宋" w:hAnsi="仿宋" w:cs="Times New Roman" w:hint="eastAsia"/>
          <w:sz w:val="24"/>
          <w:szCs w:val="24"/>
        </w:rPr>
        <w:t>.导师定期与学生交流，指导学生学业，及时反馈学生学习和研究情况。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1F3A57">
        <w:rPr>
          <w:rFonts w:ascii="仿宋" w:eastAsia="仿宋" w:hAnsi="仿宋" w:cs="Times New Roman" w:hint="eastAsia"/>
          <w:sz w:val="24"/>
          <w:szCs w:val="24"/>
        </w:rPr>
        <w:t>5</w:t>
      </w:r>
      <w:r w:rsidRPr="001F3A57">
        <w:rPr>
          <w:rFonts w:ascii="仿宋" w:eastAsia="仿宋" w:hAnsi="仿宋" w:cs="Times New Roman"/>
          <w:sz w:val="24"/>
          <w:szCs w:val="24"/>
        </w:rPr>
        <w:t>.</w:t>
      </w:r>
      <w:r w:rsidRPr="001F3A57">
        <w:rPr>
          <w:rFonts w:ascii="仿宋" w:eastAsia="仿宋" w:hAnsi="仿宋" w:cs="Times New Roman" w:hint="eastAsia"/>
          <w:sz w:val="24"/>
          <w:szCs w:val="24"/>
        </w:rPr>
        <w:t>明确研究生院对学生的相关要求，指导并严格审查学生的开题报告、毕业论文，做到先把关、后提交。</w:t>
      </w:r>
    </w:p>
    <w:p w:rsidR="001F3A57" w:rsidRPr="001F3A57" w:rsidRDefault="001F3A57" w:rsidP="001F3A57">
      <w:pPr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1F3A57">
        <w:rPr>
          <w:rFonts w:ascii="仿宋" w:eastAsia="仿宋" w:hAnsi="仿宋" w:cs="Times New Roman"/>
          <w:sz w:val="24"/>
          <w:szCs w:val="24"/>
        </w:rPr>
        <w:t>6</w:t>
      </w:r>
      <w:r w:rsidRPr="001F3A57">
        <w:rPr>
          <w:rFonts w:ascii="仿宋" w:eastAsia="仿宋" w:hAnsi="仿宋" w:cs="Times New Roman" w:hint="eastAsia"/>
          <w:sz w:val="24"/>
          <w:szCs w:val="24"/>
        </w:rPr>
        <w:t>.督促学生按照学校对研究生的相关要求和学习流程完成学业。</w:t>
      </w:r>
    </w:p>
    <w:p w:rsidR="00217F4D" w:rsidRPr="001F3A57" w:rsidRDefault="00217F4D">
      <w:pPr>
        <w:rPr>
          <w:rFonts w:hint="eastAsia"/>
        </w:rPr>
      </w:pPr>
    </w:p>
    <w:sectPr w:rsidR="00217F4D" w:rsidRPr="001F3A57" w:rsidSect="001F3A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7"/>
    <w:rsid w:val="001F3A57"/>
    <w:rsid w:val="002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FFC6-0658-4081-AF16-21BC020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</dc:creator>
  <cp:keywords/>
  <dc:description/>
  <cp:lastModifiedBy>wangyu</cp:lastModifiedBy>
  <cp:revision>1</cp:revision>
  <dcterms:created xsi:type="dcterms:W3CDTF">2017-12-08T08:16:00Z</dcterms:created>
  <dcterms:modified xsi:type="dcterms:W3CDTF">2017-12-08T08:22:00Z</dcterms:modified>
</cp:coreProperties>
</file>