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D86" w:rsidRPr="00E45D86" w:rsidRDefault="00E45D86" w:rsidP="00E45D86">
      <w:pPr>
        <w:spacing w:beforeLines="50" w:before="156" w:afterLines="50" w:after="156" w:line="360" w:lineRule="auto"/>
        <w:jc w:val="left"/>
        <w:rPr>
          <w:rFonts w:ascii="华文仿宋" w:eastAsia="华文仿宋" w:hAnsi="华文仿宋" w:cs="Times New Roman"/>
          <w:sz w:val="30"/>
          <w:szCs w:val="30"/>
        </w:rPr>
      </w:pPr>
      <w:r w:rsidRPr="00E45D86">
        <w:rPr>
          <w:rFonts w:ascii="华文仿宋" w:eastAsia="华文仿宋" w:hAnsi="华文仿宋" w:cs="Times New Roman" w:hint="eastAsia"/>
          <w:sz w:val="30"/>
          <w:szCs w:val="30"/>
        </w:rPr>
        <w:t>附件2</w:t>
      </w:r>
    </w:p>
    <w:p w:rsidR="00E45D86" w:rsidRPr="00E45D86" w:rsidRDefault="00E45D86" w:rsidP="00E45D86">
      <w:pPr>
        <w:autoSpaceDE w:val="0"/>
        <w:autoSpaceDN w:val="0"/>
        <w:adjustRightInd w:val="0"/>
        <w:spacing w:beforeLines="150" w:before="468" w:afterLines="150" w:after="468" w:line="440" w:lineRule="exact"/>
        <w:jc w:val="center"/>
        <w:rPr>
          <w:rFonts w:ascii="华文仿宋" w:eastAsia="华文仿宋" w:hAnsi="华文仿宋" w:cs="黑体"/>
          <w:b/>
          <w:kern w:val="0"/>
          <w:sz w:val="30"/>
          <w:szCs w:val="30"/>
        </w:rPr>
      </w:pPr>
      <w:r w:rsidRPr="00E45D86">
        <w:rPr>
          <w:rFonts w:ascii="华文仿宋" w:eastAsia="华文仿宋" w:hAnsi="华文仿宋" w:cs="黑体" w:hint="eastAsia"/>
          <w:b/>
          <w:kern w:val="0"/>
          <w:sz w:val="30"/>
          <w:szCs w:val="30"/>
        </w:rPr>
        <w:t>关于编写教育专业学位教学案例工作的通知</w:t>
      </w:r>
    </w:p>
    <w:p w:rsidR="00E45D86" w:rsidRPr="00E45D86" w:rsidRDefault="00E45D86" w:rsidP="00E45D86">
      <w:pPr>
        <w:autoSpaceDE w:val="0"/>
        <w:autoSpaceDN w:val="0"/>
        <w:adjustRightInd w:val="0"/>
        <w:spacing w:line="440" w:lineRule="exact"/>
        <w:jc w:val="left"/>
        <w:rPr>
          <w:rFonts w:ascii="华文仿宋" w:eastAsia="华文仿宋" w:hAnsi="华文仿宋" w:cs="Times New Roman"/>
          <w:sz w:val="24"/>
          <w:szCs w:val="24"/>
        </w:rPr>
      </w:pPr>
      <w:r w:rsidRPr="00E45D86">
        <w:rPr>
          <w:rFonts w:ascii="华文仿宋" w:eastAsia="华文仿宋" w:hAnsi="华文仿宋" w:cs="Times New Roman" w:hint="eastAsia"/>
          <w:sz w:val="24"/>
          <w:szCs w:val="24"/>
        </w:rPr>
        <w:t>各位导师/硕士生：</w:t>
      </w:r>
    </w:p>
    <w:p w:rsidR="00E45D86" w:rsidRPr="00E45D86" w:rsidRDefault="00E45D86" w:rsidP="00E45D86">
      <w:pPr>
        <w:autoSpaceDE w:val="0"/>
        <w:autoSpaceDN w:val="0"/>
        <w:adjustRightInd w:val="0"/>
        <w:spacing w:line="440" w:lineRule="exact"/>
        <w:ind w:firstLine="555"/>
        <w:jc w:val="left"/>
        <w:rPr>
          <w:rFonts w:ascii="华文仿宋" w:eastAsia="华文仿宋" w:hAnsi="华文仿宋" w:cs="Times New Roman" w:hint="eastAsia"/>
          <w:kern w:val="0"/>
          <w:sz w:val="24"/>
          <w:szCs w:val="24"/>
        </w:rPr>
      </w:pPr>
      <w:r w:rsidRPr="00E45D86">
        <w:rPr>
          <w:rFonts w:ascii="华文仿宋" w:eastAsia="华文仿宋" w:hAnsi="华文仿宋" w:cs="Times New Roman" w:hint="eastAsia"/>
          <w:kern w:val="0"/>
          <w:sz w:val="24"/>
          <w:szCs w:val="24"/>
        </w:rPr>
        <w:t>为了落实全国教育专业学位研究生教育指导委员会（简称“教指委”）下发的《关于开展第二届全国教育专业学位教学案例征集工作的通知》（</w:t>
      </w:r>
      <w:proofErr w:type="gramStart"/>
      <w:r w:rsidRPr="00E45D86">
        <w:rPr>
          <w:rFonts w:ascii="华文仿宋" w:eastAsia="华文仿宋" w:hAnsi="华文仿宋" w:cs="Times New Roman"/>
          <w:kern w:val="0"/>
          <w:sz w:val="24"/>
          <w:szCs w:val="24"/>
        </w:rPr>
        <w:t>教指委</w:t>
      </w:r>
      <w:proofErr w:type="gramEnd"/>
      <w:r w:rsidRPr="00E45D86">
        <w:rPr>
          <w:rFonts w:ascii="华文仿宋" w:eastAsia="华文仿宋" w:hAnsi="华文仿宋" w:cs="Times New Roman"/>
          <w:kern w:val="0"/>
          <w:sz w:val="24"/>
          <w:szCs w:val="24"/>
        </w:rPr>
        <w:t>发</w:t>
      </w:r>
      <w:r w:rsidRPr="00E45D86">
        <w:rPr>
          <w:rFonts w:ascii="华文仿宋" w:eastAsia="华文仿宋" w:hAnsi="华文仿宋" w:cs="Times New Roman" w:hint="eastAsia"/>
          <w:kern w:val="0"/>
          <w:sz w:val="24"/>
          <w:szCs w:val="24"/>
        </w:rPr>
        <w:t>[2</w:t>
      </w:r>
      <w:r w:rsidRPr="00E45D86">
        <w:rPr>
          <w:rFonts w:ascii="华文仿宋" w:eastAsia="华文仿宋" w:hAnsi="华文仿宋" w:cs="Times New Roman"/>
          <w:kern w:val="0"/>
          <w:sz w:val="24"/>
          <w:szCs w:val="24"/>
        </w:rPr>
        <w:t>017</w:t>
      </w:r>
      <w:r w:rsidRPr="00E45D86">
        <w:rPr>
          <w:rFonts w:ascii="华文仿宋" w:eastAsia="华文仿宋" w:hAnsi="华文仿宋" w:cs="Times New Roman" w:hint="eastAsia"/>
          <w:kern w:val="0"/>
          <w:sz w:val="24"/>
          <w:szCs w:val="24"/>
        </w:rPr>
        <w:t>]</w:t>
      </w:r>
      <w:r w:rsidRPr="00E45D86">
        <w:rPr>
          <w:rFonts w:ascii="华文仿宋" w:eastAsia="华文仿宋" w:hAnsi="华文仿宋" w:cs="Times New Roman"/>
          <w:kern w:val="0"/>
          <w:sz w:val="24"/>
          <w:szCs w:val="24"/>
        </w:rPr>
        <w:t>24号</w:t>
      </w:r>
      <w:r w:rsidRPr="00E45D86">
        <w:rPr>
          <w:rFonts w:ascii="华文仿宋" w:eastAsia="华文仿宋" w:hAnsi="华文仿宋" w:cs="Times New Roman" w:hint="eastAsia"/>
          <w:kern w:val="0"/>
          <w:sz w:val="24"/>
          <w:szCs w:val="24"/>
        </w:rPr>
        <w:t>），现将通知转发给大家，并将案例编写工作通知如下：</w:t>
      </w:r>
    </w:p>
    <w:p w:rsidR="00E45D86" w:rsidRPr="00E45D86" w:rsidRDefault="00E45D86" w:rsidP="00E45D86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华文仿宋" w:eastAsia="华文仿宋" w:hAnsi="华文仿宋" w:cs="黑体" w:hint="eastAsia"/>
          <w:kern w:val="0"/>
          <w:sz w:val="24"/>
          <w:szCs w:val="24"/>
        </w:rPr>
      </w:pPr>
      <w:r w:rsidRPr="00E45D86">
        <w:rPr>
          <w:rFonts w:ascii="华文仿宋" w:eastAsia="华文仿宋" w:hAnsi="华文仿宋" w:cs="黑体" w:hint="eastAsia"/>
          <w:kern w:val="0"/>
          <w:sz w:val="24"/>
          <w:szCs w:val="24"/>
        </w:rPr>
        <w:t>1.名额分配：本单位</w:t>
      </w:r>
      <w:r w:rsidRPr="00E45D86">
        <w:rPr>
          <w:rFonts w:ascii="华文仿宋" w:eastAsia="华文仿宋" w:hAnsi="华文仿宋" w:cs="黑体"/>
          <w:kern w:val="0"/>
          <w:sz w:val="24"/>
          <w:szCs w:val="24"/>
        </w:rPr>
        <w:t>最多可</w:t>
      </w:r>
      <w:proofErr w:type="gramStart"/>
      <w:r w:rsidRPr="00E45D86">
        <w:rPr>
          <w:rFonts w:ascii="华文仿宋" w:eastAsia="华文仿宋" w:hAnsi="华文仿宋" w:cs="黑体"/>
          <w:kern w:val="0"/>
          <w:sz w:val="24"/>
          <w:szCs w:val="24"/>
        </w:rPr>
        <w:t>向</w:t>
      </w:r>
      <w:r w:rsidRPr="00E45D86">
        <w:rPr>
          <w:rFonts w:ascii="华文仿宋" w:eastAsia="华文仿宋" w:hAnsi="华文仿宋" w:cs="黑体" w:hint="eastAsia"/>
          <w:kern w:val="0"/>
          <w:sz w:val="24"/>
          <w:szCs w:val="24"/>
        </w:rPr>
        <w:t>教指委</w:t>
      </w:r>
      <w:proofErr w:type="gramEnd"/>
      <w:r w:rsidRPr="00E45D86">
        <w:rPr>
          <w:rFonts w:ascii="华文仿宋" w:eastAsia="华文仿宋" w:hAnsi="华文仿宋" w:cs="黑体" w:hint="eastAsia"/>
          <w:kern w:val="0"/>
          <w:sz w:val="24"/>
          <w:szCs w:val="24"/>
        </w:rPr>
        <w:t>推荐</w:t>
      </w:r>
      <w:r w:rsidRPr="00E45D86">
        <w:rPr>
          <w:rFonts w:ascii="华文仿宋" w:eastAsia="华文仿宋" w:hAnsi="华文仿宋" w:cs="黑体"/>
          <w:kern w:val="0"/>
          <w:sz w:val="24"/>
          <w:szCs w:val="24"/>
        </w:rPr>
        <w:t>10篇</w:t>
      </w:r>
      <w:r w:rsidRPr="00E45D86">
        <w:rPr>
          <w:rFonts w:ascii="华文仿宋" w:eastAsia="华文仿宋" w:hAnsi="华文仿宋" w:cs="黑体" w:hint="eastAsia"/>
          <w:kern w:val="0"/>
          <w:sz w:val="24"/>
          <w:szCs w:val="24"/>
        </w:rPr>
        <w:t>教学</w:t>
      </w:r>
      <w:r w:rsidRPr="00E45D86">
        <w:rPr>
          <w:rFonts w:ascii="华文仿宋" w:eastAsia="华文仿宋" w:hAnsi="华文仿宋" w:cs="黑体"/>
          <w:kern w:val="0"/>
          <w:sz w:val="24"/>
          <w:szCs w:val="24"/>
        </w:rPr>
        <w:t>案例。</w:t>
      </w:r>
    </w:p>
    <w:p w:rsidR="00E45D86" w:rsidRPr="00E45D86" w:rsidRDefault="00E45D86" w:rsidP="00E45D86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华文仿宋" w:eastAsia="华文仿宋" w:hAnsi="华文仿宋" w:cs="黑体" w:hint="eastAsia"/>
          <w:kern w:val="0"/>
          <w:sz w:val="24"/>
          <w:szCs w:val="24"/>
        </w:rPr>
      </w:pPr>
      <w:r w:rsidRPr="00E45D86">
        <w:rPr>
          <w:rFonts w:ascii="华文仿宋" w:eastAsia="华文仿宋" w:hAnsi="华文仿宋" w:cs="Times New Roman" w:hint="eastAsia"/>
          <w:color w:val="000000"/>
          <w:kern w:val="0"/>
          <w:sz w:val="24"/>
          <w:szCs w:val="24"/>
        </w:rPr>
        <w:t>2</w:t>
      </w:r>
      <w:r w:rsidRPr="00E45D86">
        <w:rPr>
          <w:rFonts w:ascii="华文仿宋" w:eastAsia="华文仿宋" w:hAnsi="华文仿宋" w:cs="黑体" w:hint="eastAsia"/>
          <w:kern w:val="0"/>
          <w:sz w:val="24"/>
          <w:szCs w:val="24"/>
        </w:rPr>
        <w:t>.</w:t>
      </w:r>
      <w:r w:rsidRPr="00E45D86">
        <w:rPr>
          <w:rFonts w:ascii="华文仿宋" w:eastAsia="华文仿宋" w:hAnsi="华文仿宋" w:cs="Times New Roman" w:hint="eastAsia"/>
          <w:color w:val="000000"/>
          <w:kern w:val="0"/>
          <w:sz w:val="24"/>
          <w:szCs w:val="24"/>
        </w:rPr>
        <w:t>申报方式：</w:t>
      </w:r>
      <w:r w:rsidRPr="00E45D86">
        <w:rPr>
          <w:rFonts w:ascii="华文仿宋" w:eastAsia="华文仿宋" w:hAnsi="华文仿宋" w:cs="黑体" w:hint="eastAsia"/>
          <w:kern w:val="0"/>
          <w:sz w:val="24"/>
          <w:szCs w:val="24"/>
        </w:rPr>
        <w:t>请各位导师（</w:t>
      </w:r>
      <w:proofErr w:type="gramStart"/>
      <w:r w:rsidRPr="00E45D86">
        <w:rPr>
          <w:rFonts w:ascii="华文仿宋" w:eastAsia="华文仿宋" w:hAnsi="华文仿宋" w:cs="黑体" w:hint="eastAsia"/>
          <w:kern w:val="0"/>
          <w:sz w:val="24"/>
          <w:szCs w:val="24"/>
        </w:rPr>
        <w:t>含中学</w:t>
      </w:r>
      <w:proofErr w:type="gramEnd"/>
      <w:r w:rsidRPr="00E45D86">
        <w:rPr>
          <w:rFonts w:ascii="华文仿宋" w:eastAsia="华文仿宋" w:hAnsi="华文仿宋" w:cs="黑体" w:hint="eastAsia"/>
          <w:kern w:val="0"/>
          <w:sz w:val="24"/>
          <w:szCs w:val="24"/>
        </w:rPr>
        <w:t>兼职导师）和教育硕士学员充分协商，结合自己的工作需要和研究旨趣，师生合作，编写一篇科学规范的教学案例。</w:t>
      </w:r>
    </w:p>
    <w:p w:rsidR="00E45D86" w:rsidRPr="00E45D86" w:rsidRDefault="00E45D86" w:rsidP="00E45D86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华文仿宋" w:eastAsia="华文仿宋" w:hAnsi="华文仿宋" w:cs="Times New Roman"/>
          <w:color w:val="000000"/>
          <w:kern w:val="0"/>
          <w:sz w:val="24"/>
          <w:szCs w:val="24"/>
        </w:rPr>
      </w:pPr>
      <w:r w:rsidRPr="00E45D86">
        <w:rPr>
          <w:rFonts w:ascii="华文仿宋" w:eastAsia="华文仿宋" w:hAnsi="华文仿宋" w:cs="黑体" w:hint="eastAsia"/>
          <w:kern w:val="0"/>
          <w:sz w:val="24"/>
          <w:szCs w:val="24"/>
        </w:rPr>
        <w:t>3.</w:t>
      </w:r>
      <w:r w:rsidRPr="00E45D86">
        <w:rPr>
          <w:rFonts w:ascii="华文仿宋" w:eastAsia="华文仿宋" w:hAnsi="华文仿宋" w:cs="Times New Roman" w:hint="eastAsia"/>
          <w:color w:val="000000"/>
          <w:kern w:val="0"/>
          <w:sz w:val="24"/>
          <w:szCs w:val="24"/>
        </w:rPr>
        <w:t>工作日程安排</w:t>
      </w:r>
    </w:p>
    <w:p w:rsidR="00E45D86" w:rsidRPr="00E45D86" w:rsidRDefault="00E45D86" w:rsidP="00E45D86">
      <w:pPr>
        <w:autoSpaceDE w:val="0"/>
        <w:autoSpaceDN w:val="0"/>
        <w:adjustRightInd w:val="0"/>
        <w:spacing w:line="440" w:lineRule="exact"/>
        <w:jc w:val="left"/>
        <w:rPr>
          <w:rFonts w:ascii="华文仿宋" w:eastAsia="华文仿宋" w:hAnsi="华文仿宋" w:cs="Times New Roman"/>
          <w:color w:val="000000"/>
          <w:kern w:val="0"/>
          <w:sz w:val="24"/>
          <w:szCs w:val="24"/>
        </w:rPr>
      </w:pPr>
      <w:r w:rsidRPr="00E45D86">
        <w:rPr>
          <w:rFonts w:ascii="华文仿宋" w:eastAsia="华文仿宋" w:hAnsi="华文仿宋" w:cs="Times New Roman" w:hint="eastAsia"/>
          <w:color w:val="000000"/>
          <w:kern w:val="0"/>
          <w:sz w:val="24"/>
          <w:szCs w:val="24"/>
        </w:rPr>
        <w:t xml:space="preserve">    2017.12.10—2018.01.15 师生商议案例选题并拟定提纲；</w:t>
      </w:r>
    </w:p>
    <w:p w:rsidR="00E45D86" w:rsidRPr="00E45D86" w:rsidRDefault="00E45D86" w:rsidP="00E45D86">
      <w:pPr>
        <w:autoSpaceDE w:val="0"/>
        <w:autoSpaceDN w:val="0"/>
        <w:adjustRightInd w:val="0"/>
        <w:spacing w:line="440" w:lineRule="exact"/>
        <w:jc w:val="left"/>
        <w:rPr>
          <w:rFonts w:ascii="华文仿宋" w:eastAsia="华文仿宋" w:hAnsi="华文仿宋" w:cs="黑体"/>
          <w:kern w:val="0"/>
          <w:sz w:val="24"/>
          <w:szCs w:val="24"/>
        </w:rPr>
      </w:pPr>
      <w:r w:rsidRPr="00E45D86">
        <w:rPr>
          <w:rFonts w:ascii="华文仿宋" w:eastAsia="华文仿宋" w:hAnsi="华文仿宋" w:cs="Times New Roman" w:hint="eastAsia"/>
          <w:color w:val="000000"/>
          <w:kern w:val="0"/>
          <w:sz w:val="24"/>
          <w:szCs w:val="24"/>
        </w:rPr>
        <w:t xml:space="preserve">    2018.02.20之前 教育硕士学员将案例提交给学习委员蒋歆培汇总后发给毛景焕老师；</w:t>
      </w:r>
    </w:p>
    <w:p w:rsidR="00E45D86" w:rsidRPr="00E45D86" w:rsidRDefault="00E45D86" w:rsidP="00E45D86">
      <w:pPr>
        <w:spacing w:line="440" w:lineRule="exact"/>
        <w:rPr>
          <w:rFonts w:ascii="华文仿宋" w:eastAsia="华文仿宋" w:hAnsi="华文仿宋" w:cs="Times New Roman"/>
          <w:sz w:val="24"/>
          <w:szCs w:val="24"/>
        </w:rPr>
      </w:pPr>
      <w:r w:rsidRPr="00E45D86">
        <w:rPr>
          <w:rFonts w:ascii="华文仿宋" w:eastAsia="华文仿宋" w:hAnsi="华文仿宋" w:cs="Times New Roman" w:hint="eastAsia"/>
          <w:sz w:val="24"/>
          <w:szCs w:val="24"/>
        </w:rPr>
        <w:t xml:space="preserve">    2018.02.21—2018.02.28 高教所组织评审，推选优秀案例名单；</w:t>
      </w:r>
    </w:p>
    <w:p w:rsidR="00E45D86" w:rsidRPr="00E45D86" w:rsidRDefault="00E45D86" w:rsidP="00E45D86">
      <w:pPr>
        <w:spacing w:line="440" w:lineRule="exact"/>
        <w:ind w:firstLineChars="200" w:firstLine="480"/>
        <w:rPr>
          <w:rFonts w:ascii="华文仿宋" w:eastAsia="华文仿宋" w:hAnsi="华文仿宋" w:cs="Times New Roman" w:hint="eastAsia"/>
          <w:sz w:val="24"/>
          <w:szCs w:val="24"/>
        </w:rPr>
      </w:pPr>
      <w:r w:rsidRPr="00E45D86">
        <w:rPr>
          <w:rFonts w:ascii="华文仿宋" w:eastAsia="华文仿宋" w:hAnsi="华文仿宋" w:cs="Times New Roman" w:hint="eastAsia"/>
          <w:sz w:val="24"/>
          <w:szCs w:val="24"/>
        </w:rPr>
        <w:t>2018.03.01—2018.03.20 修改教学案例，并</w:t>
      </w:r>
      <w:r w:rsidRPr="00E45D86">
        <w:rPr>
          <w:rFonts w:ascii="华文仿宋" w:eastAsia="华文仿宋" w:hAnsi="华文仿宋" w:cs="Times New Roman"/>
          <w:sz w:val="24"/>
          <w:szCs w:val="24"/>
        </w:rPr>
        <w:t>由第一作者上传到“中国专业学位教学案例中心案例库”的教育子库（http://ccc.chinadegrees.com.cn/）</w:t>
      </w:r>
      <w:r w:rsidRPr="00E45D86">
        <w:rPr>
          <w:rFonts w:ascii="华文仿宋" w:eastAsia="华文仿宋" w:hAnsi="华文仿宋" w:cs="Times New Roman" w:hint="eastAsia"/>
          <w:sz w:val="24"/>
          <w:szCs w:val="24"/>
        </w:rPr>
        <w:t>，并将案例电子档及</w:t>
      </w:r>
      <w:r w:rsidRPr="00E45D86">
        <w:rPr>
          <w:rFonts w:ascii="华文仿宋" w:eastAsia="华文仿宋" w:hAnsi="华文仿宋" w:cs="Times New Roman"/>
          <w:sz w:val="24"/>
          <w:szCs w:val="24"/>
        </w:rPr>
        <w:t>“作者授权书”</w:t>
      </w:r>
      <w:r w:rsidRPr="00E45D86">
        <w:rPr>
          <w:rFonts w:ascii="华文仿宋" w:eastAsia="华文仿宋" w:hAnsi="华文仿宋" w:cs="Times New Roman" w:hint="eastAsia"/>
          <w:sz w:val="24"/>
          <w:szCs w:val="24"/>
        </w:rPr>
        <w:t>扫描版发给毛</w:t>
      </w:r>
      <w:r w:rsidRPr="00E45D86">
        <w:rPr>
          <w:rFonts w:ascii="华文仿宋" w:eastAsia="华文仿宋" w:hAnsi="华文仿宋" w:cs="Times New Roman" w:hint="eastAsia"/>
          <w:color w:val="000000"/>
          <w:kern w:val="0"/>
          <w:sz w:val="24"/>
          <w:szCs w:val="24"/>
        </w:rPr>
        <w:t>景焕</w:t>
      </w:r>
      <w:r w:rsidRPr="00E45D86">
        <w:rPr>
          <w:rFonts w:ascii="华文仿宋" w:eastAsia="华文仿宋" w:hAnsi="华文仿宋" w:cs="Times New Roman" w:hint="eastAsia"/>
          <w:sz w:val="24"/>
          <w:szCs w:val="24"/>
        </w:rPr>
        <w:t>老师；</w:t>
      </w:r>
    </w:p>
    <w:p w:rsidR="00E45D86" w:rsidRPr="00E45D86" w:rsidRDefault="00E45D86" w:rsidP="00E45D86">
      <w:pPr>
        <w:spacing w:line="440" w:lineRule="exact"/>
        <w:ind w:firstLineChars="200" w:firstLine="480"/>
        <w:rPr>
          <w:rFonts w:ascii="华文仿宋" w:eastAsia="华文仿宋" w:hAnsi="华文仿宋" w:cs="Times New Roman"/>
          <w:sz w:val="24"/>
          <w:szCs w:val="24"/>
        </w:rPr>
      </w:pPr>
      <w:r w:rsidRPr="00E45D86">
        <w:rPr>
          <w:rFonts w:ascii="华文仿宋" w:eastAsia="华文仿宋" w:hAnsi="华文仿宋" w:cs="Times New Roman" w:hint="eastAsia"/>
          <w:sz w:val="24"/>
          <w:szCs w:val="24"/>
        </w:rPr>
        <w:t>2018.03.25之前 高教所集中将案例相关电子材料</w:t>
      </w:r>
      <w:r w:rsidRPr="00E45D86">
        <w:rPr>
          <w:rFonts w:ascii="Times" w:eastAsia="宋体" w:hAnsi="Times" w:cs="Times New Roman" w:hint="eastAsia"/>
          <w:kern w:val="0"/>
          <w:sz w:val="24"/>
          <w:szCs w:val="24"/>
        </w:rPr>
        <w:t>发送至</w:t>
      </w:r>
      <w:r w:rsidRPr="00E45D86">
        <w:rPr>
          <w:rFonts w:ascii="Times" w:eastAsia="宋体" w:hAnsi="Times" w:cs="Times New Roman"/>
          <w:kern w:val="0"/>
          <w:sz w:val="24"/>
          <w:szCs w:val="24"/>
        </w:rPr>
        <w:t>edm@bnu.edu.cn</w:t>
      </w:r>
      <w:r w:rsidRPr="00E45D86">
        <w:rPr>
          <w:rFonts w:ascii="华文仿宋" w:eastAsia="华文仿宋" w:hAnsi="华文仿宋" w:cs="Times New Roman" w:hint="eastAsia"/>
          <w:sz w:val="24"/>
          <w:szCs w:val="24"/>
        </w:rPr>
        <w:t>。</w:t>
      </w:r>
    </w:p>
    <w:p w:rsidR="00E45D86" w:rsidRPr="00E45D86" w:rsidRDefault="00E45D86" w:rsidP="00E45D86">
      <w:pPr>
        <w:spacing w:line="440" w:lineRule="exact"/>
        <w:ind w:firstLineChars="200" w:firstLine="480"/>
        <w:rPr>
          <w:rFonts w:ascii="华文仿宋" w:eastAsia="华文仿宋" w:hAnsi="华文仿宋" w:cs="Times New Roman" w:hint="eastAsia"/>
          <w:sz w:val="24"/>
          <w:szCs w:val="24"/>
        </w:rPr>
      </w:pPr>
      <w:r w:rsidRPr="00E45D86">
        <w:rPr>
          <w:rFonts w:ascii="华文仿宋" w:eastAsia="华文仿宋" w:hAnsi="华文仿宋" w:cs="Times New Roman" w:hint="eastAsia"/>
          <w:sz w:val="24"/>
          <w:szCs w:val="24"/>
        </w:rPr>
        <w:t>具体要求详见：</w:t>
      </w:r>
      <w:hyperlink r:id="rId4" w:history="1">
        <w:r w:rsidRPr="00E45D86">
          <w:rPr>
            <w:rFonts w:ascii="华文仿宋" w:eastAsia="华文仿宋" w:hAnsi="华文仿宋" w:cs="Times New Roman" w:hint="eastAsia"/>
            <w:color w:val="0000FF"/>
            <w:sz w:val="24"/>
            <w:szCs w:val="24"/>
            <w:u w:val="single"/>
          </w:rPr>
          <w:t>《</w:t>
        </w:r>
        <w:r w:rsidRPr="00E45D86">
          <w:rPr>
            <w:rFonts w:ascii="华文仿宋" w:eastAsia="华文仿宋" w:hAnsi="华文仿宋" w:cs="黑体" w:hint="eastAsia"/>
            <w:color w:val="0000FF"/>
            <w:kern w:val="0"/>
            <w:sz w:val="24"/>
            <w:szCs w:val="24"/>
            <w:u w:val="single"/>
          </w:rPr>
          <w:t>关于开展第二届全</w:t>
        </w:r>
        <w:r w:rsidRPr="00E45D86">
          <w:rPr>
            <w:rFonts w:ascii="华文仿宋" w:eastAsia="华文仿宋" w:hAnsi="华文仿宋" w:cs="黑体" w:hint="eastAsia"/>
            <w:color w:val="0000FF"/>
            <w:kern w:val="0"/>
            <w:sz w:val="24"/>
            <w:szCs w:val="24"/>
            <w:u w:val="single"/>
          </w:rPr>
          <w:t>国</w:t>
        </w:r>
        <w:r w:rsidRPr="00E45D86">
          <w:rPr>
            <w:rFonts w:ascii="华文仿宋" w:eastAsia="华文仿宋" w:hAnsi="华文仿宋" w:cs="黑体" w:hint="eastAsia"/>
            <w:color w:val="0000FF"/>
            <w:kern w:val="0"/>
            <w:sz w:val="24"/>
            <w:szCs w:val="24"/>
            <w:u w:val="single"/>
          </w:rPr>
          <w:t>教育</w:t>
        </w:r>
        <w:r w:rsidRPr="00E45D86">
          <w:rPr>
            <w:rFonts w:ascii="华文仿宋" w:eastAsia="华文仿宋" w:hAnsi="华文仿宋" w:cs="黑体" w:hint="eastAsia"/>
            <w:color w:val="0000FF"/>
            <w:kern w:val="0"/>
            <w:sz w:val="24"/>
            <w:szCs w:val="24"/>
            <w:u w:val="single"/>
          </w:rPr>
          <w:t>专</w:t>
        </w:r>
        <w:r w:rsidRPr="00E45D86">
          <w:rPr>
            <w:rFonts w:ascii="华文仿宋" w:eastAsia="华文仿宋" w:hAnsi="华文仿宋" w:cs="黑体" w:hint="eastAsia"/>
            <w:color w:val="0000FF"/>
            <w:kern w:val="0"/>
            <w:sz w:val="24"/>
            <w:szCs w:val="24"/>
            <w:u w:val="single"/>
          </w:rPr>
          <w:t>业学位教</w:t>
        </w:r>
        <w:r w:rsidRPr="00E45D86">
          <w:rPr>
            <w:rFonts w:ascii="华文仿宋" w:eastAsia="华文仿宋" w:hAnsi="华文仿宋" w:cs="黑体" w:hint="eastAsia"/>
            <w:color w:val="0000FF"/>
            <w:kern w:val="0"/>
            <w:sz w:val="24"/>
            <w:szCs w:val="24"/>
            <w:u w:val="single"/>
          </w:rPr>
          <w:t>学</w:t>
        </w:r>
        <w:r w:rsidRPr="00E45D86">
          <w:rPr>
            <w:rFonts w:ascii="华文仿宋" w:eastAsia="华文仿宋" w:hAnsi="华文仿宋" w:cs="黑体" w:hint="eastAsia"/>
            <w:color w:val="0000FF"/>
            <w:kern w:val="0"/>
            <w:sz w:val="24"/>
            <w:szCs w:val="24"/>
            <w:u w:val="single"/>
          </w:rPr>
          <w:t>案例征集工作的通知</w:t>
        </w:r>
        <w:r w:rsidRPr="00E45D86">
          <w:rPr>
            <w:rFonts w:ascii="华文仿宋" w:eastAsia="华文仿宋" w:hAnsi="华文仿宋" w:cs="Times New Roman" w:hint="eastAsia"/>
            <w:color w:val="0000FF"/>
            <w:sz w:val="24"/>
            <w:szCs w:val="24"/>
            <w:u w:val="single"/>
          </w:rPr>
          <w:t>》</w:t>
        </w:r>
      </w:hyperlink>
      <w:r w:rsidRPr="00E45D86">
        <w:rPr>
          <w:rFonts w:ascii="华文仿宋" w:eastAsia="华文仿宋" w:hAnsi="华文仿宋" w:cs="Times New Roman" w:hint="eastAsia"/>
          <w:sz w:val="24"/>
          <w:szCs w:val="24"/>
        </w:rPr>
        <w:t>。</w:t>
      </w:r>
    </w:p>
    <w:p w:rsidR="00E45D86" w:rsidRPr="00E45D86" w:rsidRDefault="00E45D86" w:rsidP="00E45D86">
      <w:pPr>
        <w:spacing w:line="440" w:lineRule="exact"/>
        <w:ind w:firstLineChars="200" w:firstLine="480"/>
        <w:rPr>
          <w:rFonts w:ascii="华文仿宋" w:eastAsia="华文仿宋" w:hAnsi="华文仿宋" w:cs="Times New Roman"/>
          <w:sz w:val="24"/>
          <w:szCs w:val="24"/>
        </w:rPr>
      </w:pPr>
      <w:r w:rsidRPr="00E45D86">
        <w:rPr>
          <w:rFonts w:ascii="华文仿宋" w:eastAsia="华文仿宋" w:hAnsi="华文仿宋" w:cs="Times New Roman" w:hint="eastAsia"/>
          <w:color w:val="000000"/>
          <w:kern w:val="0"/>
          <w:sz w:val="24"/>
          <w:szCs w:val="24"/>
        </w:rPr>
        <w:t>对教育硕士研究生来说，这次案例征集活动既是一次宝贵的学习锻炼的机会，也是一个研究挑战。请各位教育硕士务必踊跃参与，积极与导师沟通研讨，提供优秀教学案例。</w:t>
      </w:r>
    </w:p>
    <w:p w:rsidR="00E45D86" w:rsidRPr="00E45D86" w:rsidRDefault="00E45D86" w:rsidP="00E45D86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华文仿宋" w:eastAsia="华文仿宋" w:hAnsi="华文仿宋" w:cs="Times New Roman"/>
          <w:sz w:val="24"/>
          <w:szCs w:val="24"/>
        </w:rPr>
      </w:pPr>
      <w:r w:rsidRPr="00E45D86">
        <w:rPr>
          <w:rFonts w:ascii="华文仿宋" w:eastAsia="华文仿宋" w:hAnsi="华文仿宋" w:cs="Times New Roman" w:hint="eastAsia"/>
          <w:sz w:val="24"/>
          <w:szCs w:val="24"/>
        </w:rPr>
        <w:t xml:space="preserve">                                              </w:t>
      </w:r>
    </w:p>
    <w:p w:rsidR="00E45D86" w:rsidRPr="00E45D86" w:rsidRDefault="00E45D86" w:rsidP="00E45D86">
      <w:pPr>
        <w:spacing w:line="440" w:lineRule="exact"/>
        <w:ind w:firstLineChars="200" w:firstLine="480"/>
        <w:rPr>
          <w:rFonts w:ascii="华文仿宋" w:eastAsia="华文仿宋" w:hAnsi="华文仿宋" w:cs="Times New Roman" w:hint="eastAsia"/>
          <w:sz w:val="24"/>
          <w:szCs w:val="24"/>
        </w:rPr>
      </w:pPr>
      <w:r w:rsidRPr="00E45D86">
        <w:rPr>
          <w:rFonts w:ascii="华文仿宋" w:eastAsia="华文仿宋" w:hAnsi="华文仿宋" w:cs="Times New Roman" w:hint="eastAsia"/>
          <w:sz w:val="24"/>
          <w:szCs w:val="24"/>
        </w:rPr>
        <w:t xml:space="preserve">                                              </w:t>
      </w:r>
    </w:p>
    <w:p w:rsidR="00E45D86" w:rsidRPr="00E45D86" w:rsidRDefault="00E45D86" w:rsidP="00E45D86">
      <w:pPr>
        <w:spacing w:line="440" w:lineRule="exact"/>
        <w:ind w:firstLineChars="200" w:firstLine="480"/>
        <w:rPr>
          <w:rFonts w:ascii="华文仿宋" w:eastAsia="华文仿宋" w:hAnsi="华文仿宋" w:cs="Times New Roman" w:hint="eastAsia"/>
          <w:sz w:val="24"/>
          <w:szCs w:val="24"/>
        </w:rPr>
      </w:pPr>
    </w:p>
    <w:p w:rsidR="00E45D86" w:rsidRPr="00E45D86" w:rsidRDefault="00E45D86" w:rsidP="00E45D86">
      <w:pPr>
        <w:spacing w:line="440" w:lineRule="exact"/>
        <w:ind w:firstLineChars="2500" w:firstLine="6000"/>
        <w:rPr>
          <w:rFonts w:ascii="华文仿宋" w:eastAsia="华文仿宋" w:hAnsi="华文仿宋" w:cs="Times New Roman"/>
          <w:sz w:val="24"/>
          <w:szCs w:val="24"/>
        </w:rPr>
      </w:pPr>
      <w:r w:rsidRPr="00E45D86">
        <w:rPr>
          <w:rFonts w:ascii="华文仿宋" w:eastAsia="华文仿宋" w:hAnsi="华文仿宋" w:cs="Times New Roman" w:hint="eastAsia"/>
          <w:sz w:val="24"/>
          <w:szCs w:val="24"/>
        </w:rPr>
        <w:t xml:space="preserve">  高等教育研究所</w:t>
      </w:r>
    </w:p>
    <w:p w:rsidR="00E45D86" w:rsidRPr="00E45D86" w:rsidRDefault="00E45D86" w:rsidP="00E45D86">
      <w:pPr>
        <w:spacing w:line="440" w:lineRule="exact"/>
        <w:rPr>
          <w:rFonts w:ascii="华文仿宋" w:eastAsia="华文仿宋" w:hAnsi="华文仿宋" w:cs="Times New Roman"/>
          <w:sz w:val="24"/>
          <w:szCs w:val="24"/>
        </w:rPr>
      </w:pPr>
      <w:r w:rsidRPr="00E45D86">
        <w:rPr>
          <w:rFonts w:ascii="华文仿宋" w:eastAsia="华文仿宋" w:hAnsi="华文仿宋" w:cs="Times New Roman" w:hint="eastAsia"/>
          <w:sz w:val="24"/>
          <w:szCs w:val="24"/>
        </w:rPr>
        <w:t xml:space="preserve">                                                 二〇一七年十二月八日</w:t>
      </w:r>
    </w:p>
    <w:p w:rsidR="00217F4D" w:rsidRPr="00E45D86" w:rsidRDefault="00217F4D" w:rsidP="00E45D86">
      <w:bookmarkStart w:id="0" w:name="_GoBack"/>
      <w:bookmarkEnd w:id="0"/>
    </w:p>
    <w:sectPr w:rsidR="00217F4D" w:rsidRPr="00E45D86" w:rsidSect="001F3A5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57"/>
    <w:rsid w:val="001F3A57"/>
    <w:rsid w:val="00217F4D"/>
    <w:rsid w:val="00E4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CFFC6-0658-4081-AF16-21BC0203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dm.eduwest.com/viewnews.jsp?id=116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wangyu</dc:creator>
  <cp:keywords/>
  <dc:description/>
  <cp:lastModifiedBy>wangyu</cp:lastModifiedBy>
  <cp:revision>2</cp:revision>
  <dcterms:created xsi:type="dcterms:W3CDTF">2017-12-08T08:23:00Z</dcterms:created>
  <dcterms:modified xsi:type="dcterms:W3CDTF">2017-12-08T08:23:00Z</dcterms:modified>
</cp:coreProperties>
</file>