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FA955">
      <w:pPr>
        <w:adjustRightInd w:val="0"/>
        <w:snapToGrid w:val="0"/>
        <w:jc w:val="left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附表5</w:t>
      </w:r>
    </w:p>
    <w:p w14:paraId="3B509FE8">
      <w:pPr>
        <w:pStyle w:val="2"/>
        <w:rPr>
          <w:rFonts w:hint="eastAsia"/>
          <w:lang w:val="en-US" w:eastAsia="zh-CN"/>
        </w:rPr>
      </w:pPr>
    </w:p>
    <w:p w14:paraId="4FCB5BB1"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第三届南京航空航天大学青年教师教学技能大赛</w:t>
      </w:r>
    </w:p>
    <w:p w14:paraId="2F045525">
      <w:pPr>
        <w:jc w:val="center"/>
        <w:rPr>
          <w:rFonts w:hint="eastAsia" w:ascii="黑体" w:hAnsi="黑体" w:eastAsia="黑体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教学设计评分细则</w:t>
      </w:r>
    </w:p>
    <w:p w14:paraId="365DFD4C">
      <w:pPr>
        <w:pStyle w:val="2"/>
        <w:ind w:left="0" w:leftChars="0" w:firstLine="0" w:firstLineChars="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（1-4赛道）</w:t>
      </w:r>
    </w:p>
    <w:tbl>
      <w:tblPr>
        <w:tblStyle w:val="4"/>
        <w:tblpPr w:leftFromText="180" w:rightFromText="180" w:vertAnchor="text" w:horzAnchor="page" w:tblpXSpec="center" w:tblpY="245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8"/>
        <w:gridCol w:w="5119"/>
        <w:gridCol w:w="1039"/>
      </w:tblGrid>
      <w:tr w14:paraId="79CB8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F2D04C5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  <w:t>项目</w:t>
            </w: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8FC5D8F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20"/>
                <w:sz w:val="28"/>
                <w:szCs w:val="32"/>
                <w:lang w:val="en-US" w:eastAsia="zh-CN" w:bidi="en-US"/>
              </w:rPr>
              <w:t>评测要求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D4A7FDA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  <w:t>分值</w:t>
            </w:r>
          </w:p>
        </w:tc>
      </w:tr>
      <w:tr w14:paraId="35437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074A134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教学设计方案</w:t>
            </w: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CF8501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紧密围绕立德树人根本任务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EB2269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2</w:t>
            </w:r>
          </w:p>
        </w:tc>
      </w:tr>
      <w:tr w14:paraId="30BFA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595B78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A8CF73B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符合教学大纲，内容充实，反映学科前沿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A2B785">
            <w:pPr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4</w:t>
            </w:r>
          </w:p>
        </w:tc>
      </w:tr>
      <w:tr w14:paraId="4D035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C99DAC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52BAA18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教学目标明确、思路清晰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77C588E">
            <w:pPr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4</w:t>
            </w:r>
          </w:p>
        </w:tc>
      </w:tr>
      <w:tr w14:paraId="374F8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B0BD9C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84345F7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准确把握课程的重点和难点，针对性强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96541F">
            <w:pPr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4</w:t>
            </w:r>
          </w:p>
        </w:tc>
      </w:tr>
      <w:tr w14:paraId="0369E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DF88090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AA86907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教学进程组织合理，方法手段运用恰当有效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0B8B93B">
            <w:pPr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4</w:t>
            </w:r>
          </w:p>
        </w:tc>
      </w:tr>
      <w:tr w14:paraId="78644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23A5A9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5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E32E46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文字表达准确、简洁，阐述清楚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9F1">
            <w:pPr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2</w:t>
            </w:r>
          </w:p>
        </w:tc>
      </w:tr>
    </w:tbl>
    <w:p w14:paraId="5B38BDA3">
      <w:pPr>
        <w:jc w:val="center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lang w:val="en-US" w:eastAsia="zh-CN"/>
        </w:rPr>
      </w:pPr>
    </w:p>
    <w:p w14:paraId="401F1734">
      <w:pPr>
        <w:pStyle w:val="2"/>
        <w:jc w:val="center"/>
        <w:rPr>
          <w:rFonts w:hint="eastAsia" w:ascii="黑体" w:hAnsi="黑体" w:eastAsia="黑体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6"/>
          <w:szCs w:val="36"/>
          <w:lang w:val="en-US" w:eastAsia="zh-CN" w:bidi="ar-SA"/>
        </w:rPr>
        <w:t>课堂教学评分细则</w:t>
      </w:r>
    </w:p>
    <w:p w14:paraId="43221926">
      <w:pPr>
        <w:pStyle w:val="2"/>
        <w:ind w:left="0" w:leftChars="0" w:firstLine="0" w:firstLineChars="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（1-4赛道）</w:t>
      </w:r>
    </w:p>
    <w:p w14:paraId="6BE884C0">
      <w:pPr>
        <w:pStyle w:val="2"/>
        <w:jc w:val="center"/>
        <w:rPr>
          <w:rFonts w:hint="default" w:ascii="黑体" w:hAnsi="黑体" w:eastAsia="黑体" w:cstheme="minorBidi"/>
          <w:kern w:val="2"/>
          <w:sz w:val="36"/>
          <w:szCs w:val="36"/>
          <w:lang w:val="en-US" w:eastAsia="zh-CN" w:bidi="ar-SA"/>
        </w:rPr>
      </w:pPr>
    </w:p>
    <w:tbl>
      <w:tblPr>
        <w:tblW w:w="8130" w:type="dxa"/>
        <w:tblInd w:w="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6800"/>
      </w:tblGrid>
      <w:tr w14:paraId="0643F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61D911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  <w:t>项目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79836F">
            <w:pPr>
              <w:spacing w:line="48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pacing w:val="0"/>
                <w:sz w:val="28"/>
                <w:szCs w:val="32"/>
                <w:lang w:val="en-US" w:eastAsia="zh-CN" w:bidi="en-US"/>
              </w:rPr>
              <w:t>评测要求</w:t>
            </w:r>
          </w:p>
        </w:tc>
      </w:tr>
      <w:tr w14:paraId="64DC2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3F09A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教学内容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54C86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贯彻立德树人的具体要求，突出课堂德育</w:t>
            </w:r>
          </w:p>
        </w:tc>
      </w:tr>
      <w:tr w14:paraId="288A7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2E0F4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CE399B5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理论联系实际，符合学生的特点</w:t>
            </w:r>
          </w:p>
        </w:tc>
      </w:tr>
      <w:tr w14:paraId="79AA7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7214BF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C6A2BD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注重学术性，内容充实，信息量充分，渗透专业思想，为教学目标服务</w:t>
            </w:r>
          </w:p>
        </w:tc>
      </w:tr>
      <w:tr w14:paraId="6B89B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CA6F3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66C24F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反映或联系学科发展新思想、新概念、新成果</w:t>
            </w:r>
          </w:p>
        </w:tc>
      </w:tr>
      <w:tr w14:paraId="02471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C930301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F61FD7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重点突出，条理清楚，内容承前启后，循序渐进</w:t>
            </w:r>
          </w:p>
        </w:tc>
      </w:tr>
      <w:tr w14:paraId="5BA9B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2A5DDE6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教学组织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78FE0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教学过程安排合理，方法运用灵活、恰当，教学设计方案体现完整</w:t>
            </w:r>
          </w:p>
        </w:tc>
      </w:tr>
      <w:tr w14:paraId="0FB1C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4E32CE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2574CE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启发性强，能有效调动学生思维和学习积极性</w:t>
            </w:r>
          </w:p>
        </w:tc>
      </w:tr>
      <w:tr w14:paraId="6AE08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DC776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4692F86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教学时间安排合理，课堂应变能力强</w:t>
            </w:r>
          </w:p>
        </w:tc>
      </w:tr>
      <w:tr w14:paraId="48DE5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48EC1E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AF35D3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熟练、有效地运用多媒体等现代教学手段</w:t>
            </w:r>
          </w:p>
        </w:tc>
      </w:tr>
      <w:tr w14:paraId="6823A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5BC17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0B4F93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板书设计与教学内容紧密联系、结构合理，板书与多媒体相配合，简洁、工整、美观、大小适当</w:t>
            </w:r>
          </w:p>
        </w:tc>
      </w:tr>
      <w:tr w14:paraId="33581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2DEFB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语言教态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00C4A6E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普通话讲课，语言清晰、流畅、准确、生动，语速节奏恰当</w:t>
            </w:r>
          </w:p>
        </w:tc>
      </w:tr>
      <w:tr w14:paraId="2AE7F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9FE48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C65CC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肢体语言运用合理、恰当，教态自然大方</w:t>
            </w:r>
          </w:p>
        </w:tc>
      </w:tr>
      <w:tr w14:paraId="1105B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8A060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9EF57E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教态仪表自然得体，精神饱满，亲和力强</w:t>
            </w:r>
          </w:p>
        </w:tc>
      </w:tr>
      <w:tr w14:paraId="7261B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9A1FD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教学特色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C8159D0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教学理念先进、风格突出、感染力强、教学效果好</w:t>
            </w:r>
          </w:p>
        </w:tc>
      </w:tr>
    </w:tbl>
    <w:p w14:paraId="6DE666A8">
      <w:pPr>
        <w:pStyle w:val="2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lang w:val="en-US" w:eastAsia="zh-CN"/>
        </w:rPr>
      </w:pPr>
    </w:p>
    <w:p w14:paraId="7C36D26B">
      <w:pPr>
        <w:jc w:val="center"/>
        <w:rPr>
          <w:rFonts w:hint="eastAsia" w:ascii="黑体" w:hAnsi="黑体" w:eastAsia="黑体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教学设计评分细则</w:t>
      </w:r>
    </w:p>
    <w:p w14:paraId="6648DD23">
      <w:pPr>
        <w:pStyle w:val="2"/>
        <w:ind w:left="0" w:leftChars="0" w:firstLine="0" w:firstLineChars="0"/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（第5赛道）</w:t>
      </w:r>
    </w:p>
    <w:tbl>
      <w:tblPr>
        <w:tblStyle w:val="4"/>
        <w:tblpPr w:leftFromText="180" w:rightFromText="180" w:vertAnchor="text" w:horzAnchor="page" w:tblpXSpec="center" w:tblpY="245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8"/>
        <w:gridCol w:w="6296"/>
      </w:tblGrid>
      <w:tr w14:paraId="2BDA8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DB1FEB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val="en-US" w:eastAsia="zh-CN" w:bidi="en-US"/>
              </w:rPr>
              <w:t>项目</w:t>
            </w: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82A521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sz w:val="28"/>
                <w:szCs w:val="3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20"/>
                <w:sz w:val="28"/>
                <w:szCs w:val="32"/>
                <w:lang w:val="en-US" w:eastAsia="zh-CN" w:bidi="en-US"/>
              </w:rPr>
              <w:t>评测要求</w:t>
            </w:r>
          </w:p>
        </w:tc>
      </w:tr>
      <w:tr w14:paraId="751DA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E73D9AE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教学设计方案</w:t>
            </w: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C85000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符合教学大纲，内容充实</w:t>
            </w:r>
            <w:bookmarkStart w:id="0" w:name="_GoBack"/>
            <w:bookmarkEnd w:id="0"/>
          </w:p>
        </w:tc>
      </w:tr>
      <w:tr w14:paraId="07788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765DA97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A183540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教学目标明确、思路清晰，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反映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AI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赋能教育教学理念</w:t>
            </w:r>
          </w:p>
        </w:tc>
      </w:tr>
      <w:tr w14:paraId="7CFDF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18B5DFA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650B8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准确把握课程的重点和难点，针对性强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，结合AI赋能教育技术的应用</w:t>
            </w:r>
          </w:p>
        </w:tc>
      </w:tr>
      <w:tr w14:paraId="17186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C41E3B1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DC4382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教学进程组织合理，方法手段运用恰当有效，体现AI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赋能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的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应用技能</w:t>
            </w:r>
          </w:p>
        </w:tc>
      </w:tr>
      <w:tr w14:paraId="3CBCA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F81CA0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bidi="en-US"/>
              </w:rPr>
            </w:pPr>
          </w:p>
        </w:tc>
        <w:tc>
          <w:tcPr>
            <w:tcW w:w="6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336AB5">
            <w:pPr>
              <w:spacing w:line="400" w:lineRule="exact"/>
              <w:rPr>
                <w:rFonts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教学设计内容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包含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生成式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AI</w:t>
            </w:r>
            <w:r>
              <w:rPr>
                <w:rFonts w:hint="eastAsia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多模态</w:t>
            </w: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元素</w:t>
            </w:r>
          </w:p>
        </w:tc>
      </w:tr>
    </w:tbl>
    <w:p w14:paraId="11C43756">
      <w:pPr>
        <w:pStyle w:val="2"/>
        <w:ind w:left="0" w:leftChars="0" w:firstLine="0" w:firstLineChars="0"/>
        <w:jc w:val="center"/>
        <w:rPr>
          <w:rFonts w:hint="eastAsia" w:ascii="黑体" w:hAnsi="黑体" w:eastAsia="黑体" w:cstheme="minorBidi"/>
          <w:kern w:val="2"/>
          <w:sz w:val="36"/>
          <w:szCs w:val="36"/>
          <w:lang w:val="en-US" w:eastAsia="zh-CN" w:bidi="ar-SA"/>
        </w:rPr>
      </w:pPr>
    </w:p>
    <w:p w14:paraId="360381E2">
      <w:pPr>
        <w:pStyle w:val="2"/>
        <w:ind w:left="0" w:leftChars="0" w:firstLine="0" w:firstLineChars="0"/>
        <w:jc w:val="center"/>
        <w:rPr>
          <w:rFonts w:hint="eastAsia" w:ascii="黑体" w:hAnsi="黑体" w:eastAsia="黑体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6"/>
          <w:szCs w:val="36"/>
          <w:lang w:val="en-US" w:eastAsia="zh-CN" w:bidi="ar-SA"/>
        </w:rPr>
        <w:t>课堂教学评分细则</w:t>
      </w:r>
    </w:p>
    <w:p w14:paraId="38929FE5">
      <w:pPr>
        <w:pStyle w:val="2"/>
        <w:ind w:left="0" w:leftChars="0" w:firstLine="0" w:firstLineChars="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（第5赛道）</w:t>
      </w:r>
    </w:p>
    <w:tbl>
      <w:tblPr>
        <w:tblStyle w:val="4"/>
        <w:tblW w:w="8050" w:type="dxa"/>
        <w:tblInd w:w="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6720"/>
      </w:tblGrid>
      <w:tr w14:paraId="153C2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41C78A"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b w:val="0"/>
                <w:bCs/>
                <w:color w:val="000000"/>
                <w:spacing w:val="-12"/>
                <w:sz w:val="28"/>
                <w:szCs w:val="32"/>
                <w:lang w:val="en-US" w:eastAsia="zh-CN" w:bidi="en-US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pacing w:val="-12"/>
                <w:sz w:val="28"/>
                <w:szCs w:val="32"/>
                <w:lang w:val="en-US" w:eastAsia="zh-CN" w:bidi="en-US"/>
              </w:rPr>
              <w:t>项目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9852786">
            <w:pPr>
              <w:spacing w:line="48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pacing w:val="-12"/>
                <w:sz w:val="28"/>
                <w:szCs w:val="32"/>
                <w:lang w:val="en-US" w:eastAsia="zh-CN" w:bidi="en-US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pacing w:val="0"/>
                <w:sz w:val="28"/>
                <w:szCs w:val="32"/>
                <w:lang w:val="en-US" w:eastAsia="zh-CN" w:bidi="en-US"/>
              </w:rPr>
              <w:t>评测要求</w:t>
            </w:r>
          </w:p>
        </w:tc>
      </w:tr>
      <w:tr w14:paraId="2C25E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F1BFF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教学内容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0C6D57B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  <w:t>教学内容与AI技术的有效融合，展示如何利用AI技术提升教学内容的科学性和互动性。</w:t>
            </w:r>
          </w:p>
        </w:tc>
      </w:tr>
      <w:tr w14:paraId="1A8F7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C052E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932ACAC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反映或联系学科发展新思想、新概念、新成果</w:t>
            </w:r>
          </w:p>
        </w:tc>
      </w:tr>
      <w:tr w14:paraId="6E97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A0E30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  <w:t>教学技术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48FFB8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kern w:val="2"/>
                <w:sz w:val="24"/>
                <w:szCs w:val="28"/>
                <w:lang w:val="en-US" w:eastAsia="zh-CN" w:bidi="en-US"/>
              </w:rPr>
              <w:t>展示AI技术在教学中的应用，包括但不限于智能教学平台、个性化学习路径推荐、智能评估与反馈等。</w:t>
            </w:r>
          </w:p>
        </w:tc>
      </w:tr>
      <w:tr w14:paraId="27F66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A44E10E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教学组织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3F524D9">
            <w:pPr>
              <w:spacing w:line="400" w:lineRule="exact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教学过程中AI技术的互动应用，包括学生与AI的互动、教师与AI的协作等，展示AI如何促进教学互动和个性化学习。</w:t>
            </w:r>
          </w:p>
        </w:tc>
      </w:tr>
      <w:tr w14:paraId="24E3A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E16B3A1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2132D1">
            <w:pPr>
              <w:spacing w:line="400" w:lineRule="exact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启发性强，能有效调动学生思维和学习积极性</w:t>
            </w:r>
          </w:p>
        </w:tc>
      </w:tr>
      <w:tr w14:paraId="7CFAF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E3BD41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教学互动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37F0FF6">
            <w:pPr>
              <w:spacing w:line="400" w:lineRule="exact"/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4"/>
                <w:szCs w:val="28"/>
                <w:lang w:val="en-US" w:eastAsia="zh-CN" w:bidi="en-US"/>
              </w:rPr>
              <w:t>教学过程中AI技术的互动应用，包括学生与AI的互动、教师与AI的协作等，展示AI如何促进教学互动和个性化学习。</w:t>
            </w:r>
          </w:p>
        </w:tc>
      </w:tr>
      <w:tr w14:paraId="717B4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C570E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语言教态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93897F">
            <w:pPr>
              <w:spacing w:line="400" w:lineRule="exact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教态端庄，热情亲切，驾驭课堂能力强；语言清晰、简洁、严谨，普通话标准；操作规范，熟练运用现代教学技术，特别是AI技术；板书、教具等教学辅助工具使用精当。</w:t>
            </w:r>
          </w:p>
        </w:tc>
      </w:tr>
      <w:tr w14:paraId="5FCD8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9FC84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教学效果</w:t>
            </w:r>
          </w:p>
        </w:tc>
        <w:tc>
          <w:tcPr>
            <w:tcW w:w="6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E7612E2">
            <w:pPr>
              <w:spacing w:line="400" w:lineRule="exact"/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color w:val="000000"/>
                <w:spacing w:val="-12"/>
                <w:sz w:val="24"/>
                <w:szCs w:val="28"/>
                <w:lang w:val="en-US" w:eastAsia="zh-CN" w:bidi="en-US"/>
              </w:rPr>
              <w:t>展示AI技术在教学中的实际效果，包括提高教学效率、增强学生参与度、提升学习成效等。</w:t>
            </w:r>
          </w:p>
        </w:tc>
      </w:tr>
    </w:tbl>
    <w:p w14:paraId="69830702">
      <w:pPr>
        <w:pStyle w:val="2"/>
        <w:ind w:left="0" w:leftChars="0" w:firstLine="0" w:firstLineChars="0"/>
        <w:jc w:val="center"/>
        <w:rPr>
          <w:rFonts w:hint="default" w:ascii="黑体" w:hAnsi="黑体" w:eastAsia="黑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iMmMyZjZkMmEzY2U2YmRhM2Y1MmQyOWZmNDkyOTkifQ=="/>
  </w:docVars>
  <w:rsids>
    <w:rsidRoot w:val="3ACD4991"/>
    <w:rsid w:val="3ACD4991"/>
    <w:rsid w:val="56FB6287"/>
    <w:rsid w:val="6B3D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2024-10-31T12:24:00Z</dcterms:created>
  <dc:creator>YY</dc:creator>
  <cp:lastModifiedBy>YY</cp:lastModifiedBy>
  <dcterms:modified xsi:type="dcterms:W3CDTF">2024-10-31T13:02:14Z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AD5FF9C5FA04468E9FD71618DA84D912_11</vt:lpwstr>
  </property>
</Properties>
</file>