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EBDCD">
      <w:pPr>
        <w:adjustRightInd w:val="0"/>
        <w:snapToGrid w:val="0"/>
        <w:jc w:val="left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</w:p>
    <w:p w14:paraId="0A4A029E">
      <w:pPr>
        <w:spacing w:after="156" w:afterLines="50"/>
        <w:jc w:val="center"/>
        <w:rPr>
          <w:rFonts w:hint="eastAsia" w:ascii="黑体" w:hAnsi="黑体" w:eastAsia="黑体"/>
          <w:sz w:val="40"/>
          <w:szCs w:val="40"/>
          <w:lang w:val="zh-TW" w:eastAsia="zh-TW"/>
        </w:rPr>
      </w:pPr>
      <w:bookmarkStart w:id="0" w:name="_GoBack"/>
      <w:r>
        <w:rPr>
          <w:rFonts w:hint="eastAsia" w:ascii="黑体" w:hAnsi="黑体" w:eastAsia="黑体"/>
          <w:sz w:val="40"/>
          <w:szCs w:val="40"/>
          <w:lang w:val="en-US" w:eastAsia="zh-CN"/>
        </w:rPr>
        <w:t>2024年南京航空航天大学</w:t>
      </w:r>
      <w:r>
        <w:rPr>
          <w:rFonts w:hint="eastAsia" w:ascii="黑体" w:hAnsi="黑体" w:eastAsia="黑体"/>
          <w:sz w:val="40"/>
          <w:szCs w:val="40"/>
          <w:lang w:val="zh-TW" w:eastAsia="zh-TW"/>
        </w:rPr>
        <w:t>教师教学创新大赛</w:t>
      </w:r>
    </w:p>
    <w:bookmarkEnd w:id="0"/>
    <w:p w14:paraId="7895FB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eastAsia="方正小标宋简体" w:cs="方正小标宋简体"/>
          <w:bCs/>
          <w:sz w:val="36"/>
          <w:szCs w:val="36"/>
          <w:lang w:eastAsia="zh-CN"/>
        </w:rPr>
      </w:pPr>
      <w:r>
        <w:rPr>
          <w:rFonts w:hint="eastAsia" w:ascii="黑体" w:hAnsi="黑体" w:eastAsia="黑体"/>
          <w:sz w:val="40"/>
          <w:szCs w:val="40"/>
          <w:lang w:val="zh-TW" w:eastAsia="zh-TW"/>
        </w:rPr>
        <w:t>评分标准</w:t>
      </w:r>
      <w:r>
        <w:rPr>
          <w:rFonts w:hint="eastAsia" w:eastAsia="方正小标宋简体" w:cs="方正小标宋简体"/>
          <w:bCs/>
          <w:sz w:val="32"/>
          <w:szCs w:val="32"/>
        </w:rPr>
        <w:br w:type="textWrapping"/>
      </w:r>
      <w:r>
        <w:rPr>
          <w:rFonts w:hint="eastAsia" w:eastAsia="方正小标宋简体" w:cs="方正小标宋简体"/>
          <w:bCs/>
          <w:sz w:val="36"/>
          <w:szCs w:val="36"/>
          <w:lang w:eastAsia="zh-CN"/>
        </w:rPr>
        <w:t>【</w:t>
      </w:r>
      <w:r>
        <w:rPr>
          <w:rFonts w:eastAsia="方正小标宋简体"/>
          <w:bCs/>
          <w:sz w:val="36"/>
          <w:szCs w:val="36"/>
        </w:rPr>
        <w:t>第1-</w:t>
      </w:r>
      <w:r>
        <w:rPr>
          <w:rFonts w:hint="eastAsia" w:eastAsia="方正小标宋简体"/>
          <w:bCs/>
          <w:sz w:val="36"/>
          <w:szCs w:val="36"/>
          <w:lang w:val="en-US" w:eastAsia="zh-CN"/>
        </w:rPr>
        <w:t>3</w:t>
      </w:r>
      <w:r>
        <w:rPr>
          <w:rFonts w:eastAsia="方正小标宋简体"/>
          <w:bCs/>
          <w:sz w:val="36"/>
          <w:szCs w:val="36"/>
        </w:rPr>
        <w:t>组</w:t>
      </w:r>
      <w:r>
        <w:rPr>
          <w:rFonts w:hint="eastAsia" w:eastAsia="方正小标宋简体" w:cs="方正小标宋简体"/>
          <w:bCs/>
          <w:sz w:val="36"/>
          <w:szCs w:val="36"/>
          <w:lang w:eastAsia="zh-CN"/>
        </w:rPr>
        <w:t>】</w:t>
      </w:r>
    </w:p>
    <w:p w14:paraId="3EDE5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eastAsia="方正小标宋简体" w:cs="方正小标宋简体"/>
          <w:bCs/>
          <w:sz w:val="36"/>
          <w:szCs w:val="36"/>
        </w:rPr>
      </w:pPr>
      <w:r>
        <w:rPr>
          <w:rFonts w:hint="eastAsia" w:eastAsia="方正小标宋简体" w:cs="方正小标宋简体"/>
          <w:bCs/>
          <w:sz w:val="36"/>
          <w:szCs w:val="36"/>
          <w:lang w:eastAsia="zh-CN"/>
        </w:rPr>
        <w:t>（</w:t>
      </w:r>
      <w:r>
        <w:rPr>
          <w:rFonts w:hint="eastAsia" w:eastAsia="方正小标宋简体" w:cs="方正小标宋简体"/>
          <w:bCs/>
          <w:sz w:val="36"/>
          <w:szCs w:val="36"/>
          <w:lang w:val="en-US" w:eastAsia="zh-CN"/>
        </w:rPr>
        <w:t>新工科、新文科、基础课程</w:t>
      </w:r>
      <w:r>
        <w:rPr>
          <w:rFonts w:hint="eastAsia" w:eastAsia="方正小标宋简体" w:cs="方正小标宋简体"/>
          <w:bCs/>
          <w:sz w:val="36"/>
          <w:szCs w:val="36"/>
          <w:lang w:eastAsia="zh-CN"/>
        </w:rPr>
        <w:t>）</w:t>
      </w:r>
    </w:p>
    <w:p w14:paraId="59E3C3C0">
      <w:pPr>
        <w:spacing w:line="600" w:lineRule="exact"/>
        <w:rPr>
          <w:rFonts w:eastAsia="黑体"/>
          <w:bCs/>
          <w:color w:val="000000"/>
          <w:sz w:val="28"/>
          <w:szCs w:val="28"/>
          <w:lang w:bidi="en-US"/>
        </w:rPr>
      </w:pPr>
      <w:r>
        <w:rPr>
          <w:rFonts w:eastAsia="黑体"/>
          <w:bCs/>
          <w:color w:val="000000"/>
          <w:sz w:val="28"/>
          <w:szCs w:val="28"/>
          <w:lang w:bidi="en-US"/>
        </w:rPr>
        <w:t>一、教学创新成果报告</w:t>
      </w:r>
    </w:p>
    <w:tbl>
      <w:tblPr>
        <w:tblStyle w:val="6"/>
        <w:tblW w:w="4999" w:type="pct"/>
        <w:tblInd w:w="-2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7107"/>
      </w:tblGrid>
      <w:tr w14:paraId="74B47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9" w:type="pct"/>
            <w:noWrap w:val="0"/>
            <w:vAlign w:val="center"/>
          </w:tcPr>
          <w:p w14:paraId="26CF0552">
            <w:pPr>
              <w:spacing w:line="480" w:lineRule="exact"/>
              <w:jc w:val="center"/>
              <w:rPr>
                <w:rFonts w:eastAsia="黑体"/>
                <w:b/>
                <w:bCs/>
                <w:spacing w:val="-12"/>
                <w:lang w:eastAsia="en-US" w:bidi="en-US"/>
              </w:rPr>
            </w:pPr>
            <w:r>
              <w:rPr>
                <w:rFonts w:eastAsia="黑体"/>
                <w:b/>
                <w:bCs/>
                <w:spacing w:val="-12"/>
                <w:lang w:eastAsia="en-US" w:bidi="en-US"/>
              </w:rPr>
              <w:t>评价维度</w:t>
            </w:r>
          </w:p>
        </w:tc>
        <w:tc>
          <w:tcPr>
            <w:tcW w:w="4170" w:type="pct"/>
            <w:noWrap w:val="0"/>
            <w:vAlign w:val="center"/>
          </w:tcPr>
          <w:p w14:paraId="095CFCF8">
            <w:pPr>
              <w:spacing w:line="480" w:lineRule="exact"/>
              <w:jc w:val="center"/>
              <w:rPr>
                <w:rFonts w:eastAsia="黑体"/>
                <w:b/>
                <w:bCs/>
                <w:spacing w:val="-12"/>
                <w:lang w:eastAsia="en-US" w:bidi="en-US"/>
              </w:rPr>
            </w:pPr>
            <w:r>
              <w:rPr>
                <w:rFonts w:eastAsia="黑体"/>
                <w:b/>
                <w:bCs/>
                <w:spacing w:val="-12"/>
                <w:lang w:eastAsia="en-US" w:bidi="en-US"/>
              </w:rPr>
              <w:t>评价要点</w:t>
            </w:r>
          </w:p>
        </w:tc>
      </w:tr>
      <w:tr w14:paraId="263F8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9" w:type="pct"/>
            <w:noWrap w:val="0"/>
            <w:vAlign w:val="center"/>
          </w:tcPr>
          <w:p w14:paraId="5799F183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eastAsia="en-US" w:bidi="en-US"/>
              </w:rPr>
            </w:pPr>
            <w:r>
              <w:rPr>
                <w:rFonts w:eastAsia="仿宋"/>
                <w:b/>
                <w:bCs/>
                <w:spacing w:val="-12"/>
                <w:lang w:eastAsia="en-US" w:bidi="en-US"/>
              </w:rPr>
              <w:t>有明确的</w:t>
            </w:r>
          </w:p>
          <w:p w14:paraId="4148259E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eastAsia="en-US" w:bidi="en-US"/>
              </w:rPr>
            </w:pPr>
            <w:r>
              <w:rPr>
                <w:rFonts w:eastAsia="仿宋"/>
                <w:b/>
                <w:bCs/>
                <w:spacing w:val="-12"/>
                <w:lang w:eastAsia="en-US" w:bidi="en-US"/>
              </w:rPr>
              <w:t>问题导向</w:t>
            </w:r>
          </w:p>
        </w:tc>
        <w:tc>
          <w:tcPr>
            <w:tcW w:w="4170" w:type="pct"/>
            <w:noWrap w:val="0"/>
            <w:vAlign w:val="center"/>
          </w:tcPr>
          <w:p w14:paraId="3801C079">
            <w:pPr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立足于课堂教学真实问题，能体现“以学生发展为中心”的理念，提出解决问题的思路与方案。</w:t>
            </w:r>
          </w:p>
        </w:tc>
      </w:tr>
      <w:tr w14:paraId="436EE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9" w:type="pct"/>
            <w:noWrap w:val="0"/>
            <w:vAlign w:val="center"/>
          </w:tcPr>
          <w:p w14:paraId="13755250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eastAsia="en-US" w:bidi="en-US"/>
              </w:rPr>
            </w:pPr>
            <w:r>
              <w:rPr>
                <w:rFonts w:eastAsia="仿宋"/>
                <w:b/>
                <w:bCs/>
                <w:spacing w:val="-12"/>
                <w:lang w:eastAsia="en-US" w:bidi="en-US"/>
              </w:rPr>
              <w:t>有明显的</w:t>
            </w:r>
          </w:p>
          <w:p w14:paraId="7F64C930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eastAsia="en-US" w:bidi="en-US"/>
              </w:rPr>
            </w:pPr>
            <w:r>
              <w:rPr>
                <w:rFonts w:eastAsia="仿宋"/>
                <w:b/>
                <w:bCs/>
                <w:spacing w:val="-12"/>
                <w:lang w:eastAsia="en-US" w:bidi="en-US"/>
              </w:rPr>
              <w:t>创新特色</w:t>
            </w:r>
          </w:p>
        </w:tc>
        <w:tc>
          <w:tcPr>
            <w:tcW w:w="4170" w:type="pct"/>
            <w:noWrap w:val="0"/>
            <w:vAlign w:val="center"/>
          </w:tcPr>
          <w:p w14:paraId="1614A51F">
            <w:pPr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把“四新”建设要求贯穿到教学过程中，对教学目标、内容、方法、活动、评价等教学过程各环节分析全面、透彻，能够凸显教学创新点。</w:t>
            </w:r>
          </w:p>
        </w:tc>
      </w:tr>
      <w:tr w14:paraId="4EE30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9" w:type="pct"/>
            <w:noWrap w:val="0"/>
            <w:vAlign w:val="center"/>
          </w:tcPr>
          <w:p w14:paraId="00534794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eastAsia="en-US" w:bidi="en-US"/>
              </w:rPr>
            </w:pPr>
            <w:r>
              <w:rPr>
                <w:rFonts w:eastAsia="仿宋"/>
                <w:b/>
                <w:bCs/>
                <w:spacing w:val="-12"/>
                <w:lang w:bidi="en-US"/>
              </w:rPr>
              <w:t>体现</w:t>
            </w:r>
            <w:r>
              <w:rPr>
                <w:rFonts w:eastAsia="仿宋"/>
                <w:b/>
                <w:bCs/>
                <w:spacing w:val="-12"/>
                <w:lang w:eastAsia="en-US" w:bidi="en-US"/>
              </w:rPr>
              <w:t>课程</w:t>
            </w:r>
          </w:p>
          <w:p w14:paraId="4E752958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eastAsia="en-US" w:bidi="en-US"/>
              </w:rPr>
            </w:pPr>
            <w:r>
              <w:rPr>
                <w:rFonts w:eastAsia="仿宋"/>
                <w:b/>
                <w:bCs/>
                <w:spacing w:val="-12"/>
                <w:lang w:eastAsia="en-US" w:bidi="en-US"/>
              </w:rPr>
              <w:t>思政特色</w:t>
            </w:r>
          </w:p>
        </w:tc>
        <w:tc>
          <w:tcPr>
            <w:tcW w:w="4170" w:type="pct"/>
            <w:noWrap w:val="0"/>
            <w:vAlign w:val="center"/>
          </w:tcPr>
          <w:p w14:paraId="1B134CC1">
            <w:pPr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概述在课程思政建设方面的特色、亮点和创新点，形成可供借鉴推广的经验做法。</w:t>
            </w:r>
          </w:p>
        </w:tc>
      </w:tr>
      <w:tr w14:paraId="0E6F4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9" w:type="pct"/>
            <w:noWrap w:val="0"/>
            <w:vAlign w:val="center"/>
          </w:tcPr>
          <w:p w14:paraId="24A5ECF4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  <w:r>
              <w:rPr>
                <w:rFonts w:eastAsia="仿宋"/>
                <w:b/>
                <w:bCs/>
                <w:spacing w:val="-12"/>
                <w:lang w:bidi="en-US"/>
              </w:rPr>
              <w:t>关注技术</w:t>
            </w:r>
          </w:p>
          <w:p w14:paraId="141E369D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  <w:r>
              <w:rPr>
                <w:rFonts w:eastAsia="仿宋"/>
                <w:b/>
                <w:bCs/>
                <w:spacing w:val="-12"/>
                <w:lang w:bidi="en-US"/>
              </w:rPr>
              <w:t>应用于教学</w:t>
            </w:r>
          </w:p>
        </w:tc>
        <w:tc>
          <w:tcPr>
            <w:tcW w:w="4170" w:type="pct"/>
            <w:noWrap w:val="0"/>
            <w:vAlign w:val="center"/>
          </w:tcPr>
          <w:p w14:paraId="7A91103B">
            <w:pPr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能够把握新时代下学生学习特点，充分利用现代信息技术开展课程教学活动和学习评价。</w:t>
            </w:r>
          </w:p>
        </w:tc>
      </w:tr>
      <w:tr w14:paraId="45829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9" w:type="pct"/>
            <w:noWrap w:val="0"/>
            <w:vAlign w:val="center"/>
          </w:tcPr>
          <w:p w14:paraId="49F89847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eastAsia="en-US" w:bidi="en-US"/>
              </w:rPr>
            </w:pPr>
            <w:r>
              <w:rPr>
                <w:rFonts w:eastAsia="仿宋"/>
                <w:b/>
                <w:bCs/>
                <w:spacing w:val="-12"/>
                <w:lang w:eastAsia="en-US" w:bidi="en-US"/>
              </w:rPr>
              <w:t>注重创新</w:t>
            </w:r>
          </w:p>
          <w:p w14:paraId="14B5EF50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eastAsia="en-US" w:bidi="en-US"/>
              </w:rPr>
            </w:pPr>
            <w:r>
              <w:rPr>
                <w:rFonts w:eastAsia="仿宋"/>
                <w:b/>
                <w:bCs/>
                <w:spacing w:val="-12"/>
                <w:lang w:eastAsia="en-US" w:bidi="en-US"/>
              </w:rPr>
              <w:t>成果的辐射</w:t>
            </w:r>
          </w:p>
        </w:tc>
        <w:tc>
          <w:tcPr>
            <w:tcW w:w="4170" w:type="pct"/>
            <w:noWrap w:val="0"/>
            <w:vAlign w:val="center"/>
          </w:tcPr>
          <w:p w14:paraId="2AC7B33F">
            <w:pPr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能够对创新实践成效开展基于证据的有效分析与总结，形成具有较强辐射推广价值的教学新方法、新模式。</w:t>
            </w:r>
          </w:p>
        </w:tc>
      </w:tr>
    </w:tbl>
    <w:p w14:paraId="6D395C4C">
      <w:pPr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</w:pPr>
    </w:p>
    <w:p w14:paraId="1D506BA9">
      <w:pPr>
        <w:rPr>
          <w:rFonts w:hint="default" w:eastAsia="黑体"/>
          <w:bCs/>
          <w:color w:val="000000"/>
          <w:sz w:val="28"/>
          <w:szCs w:val="28"/>
          <w:lang w:val="en-US" w:eastAsia="zh-CN" w:bidi="en-US"/>
        </w:rPr>
      </w:pPr>
      <w:r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  <w:t>二、</w:t>
      </w:r>
      <w:r>
        <w:rPr>
          <w:rFonts w:eastAsia="黑体"/>
          <w:bCs/>
          <w:color w:val="000000"/>
          <w:sz w:val="28"/>
          <w:szCs w:val="28"/>
          <w:lang w:bidi="en-US"/>
        </w:rPr>
        <w:t>课堂教学</w:t>
      </w:r>
      <w:r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  <w:t>现场展示</w:t>
      </w:r>
    </w:p>
    <w:tbl>
      <w:tblPr>
        <w:tblStyle w:val="6"/>
        <w:tblW w:w="4998" w:type="pct"/>
        <w:tblInd w:w="-2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7066"/>
      </w:tblGrid>
      <w:tr w14:paraId="711B2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53" w:type="pct"/>
            <w:noWrap w:val="0"/>
            <w:vAlign w:val="center"/>
          </w:tcPr>
          <w:p w14:paraId="153D72D5">
            <w:pPr>
              <w:spacing w:line="480" w:lineRule="exact"/>
              <w:jc w:val="center"/>
              <w:rPr>
                <w:rFonts w:eastAsia="黑体"/>
                <w:b/>
                <w:bCs/>
                <w:spacing w:val="-12"/>
                <w:lang w:eastAsia="en-US" w:bidi="en-US"/>
              </w:rPr>
            </w:pPr>
            <w:r>
              <w:rPr>
                <w:rFonts w:eastAsia="黑体"/>
                <w:b/>
                <w:bCs/>
                <w:spacing w:val="-12"/>
                <w:lang w:eastAsia="en-US" w:bidi="en-US"/>
              </w:rPr>
              <w:t>评价维度</w:t>
            </w:r>
          </w:p>
        </w:tc>
        <w:tc>
          <w:tcPr>
            <w:tcW w:w="4146" w:type="pct"/>
            <w:noWrap w:val="0"/>
            <w:vAlign w:val="center"/>
          </w:tcPr>
          <w:p w14:paraId="5013B5CA">
            <w:pPr>
              <w:spacing w:line="480" w:lineRule="exact"/>
              <w:jc w:val="center"/>
              <w:rPr>
                <w:rFonts w:eastAsia="黑体"/>
                <w:b/>
                <w:bCs/>
                <w:spacing w:val="-12"/>
                <w:lang w:eastAsia="en-US" w:bidi="en-US"/>
              </w:rPr>
            </w:pPr>
            <w:r>
              <w:rPr>
                <w:rFonts w:eastAsia="黑体"/>
                <w:b/>
                <w:bCs/>
                <w:spacing w:val="-12"/>
                <w:lang w:eastAsia="en-US" w:bidi="en-US"/>
              </w:rPr>
              <w:t>评价要点</w:t>
            </w:r>
          </w:p>
        </w:tc>
      </w:tr>
      <w:tr w14:paraId="267AD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3" w:type="pct"/>
            <w:noWrap w:val="0"/>
            <w:vAlign w:val="center"/>
          </w:tcPr>
          <w:p w14:paraId="0FF9FAFE"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eastAsia="en-US" w:bidi="en-US"/>
              </w:rPr>
            </w:pPr>
            <w:r>
              <w:rPr>
                <w:rFonts w:eastAsia="仿宋"/>
                <w:b/>
                <w:bCs/>
                <w:spacing w:val="-12"/>
                <w:lang w:eastAsia="en-US" w:bidi="en-US"/>
              </w:rPr>
              <w:t>教学理念</w:t>
            </w:r>
          </w:p>
        </w:tc>
        <w:tc>
          <w:tcPr>
            <w:tcW w:w="4146" w:type="pct"/>
            <w:noWrap w:val="0"/>
            <w:vAlign w:val="center"/>
          </w:tcPr>
          <w:p w14:paraId="54E0A28F">
            <w:pPr>
              <w:adjustRightInd w:val="0"/>
              <w:snapToGrid w:val="0"/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教学理念体现“学生中心”教育理念，体现立德树人思想，符合学科特色与课程要求；以“四新”建设为引领，推动教育教学改革、提高人才培养能力。</w:t>
            </w:r>
          </w:p>
        </w:tc>
      </w:tr>
      <w:tr w14:paraId="38ED3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3" w:type="pct"/>
            <w:vMerge w:val="restart"/>
            <w:noWrap w:val="0"/>
            <w:vAlign w:val="center"/>
          </w:tcPr>
          <w:p w14:paraId="6C89E9C0"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eastAsia="en-US" w:bidi="en-US"/>
              </w:rPr>
            </w:pPr>
            <w:r>
              <w:rPr>
                <w:rFonts w:eastAsia="仿宋"/>
                <w:b/>
                <w:bCs/>
                <w:spacing w:val="-12"/>
                <w:lang w:eastAsia="en-US" w:bidi="en-US"/>
              </w:rPr>
              <w:t>教学内容</w:t>
            </w:r>
          </w:p>
        </w:tc>
        <w:tc>
          <w:tcPr>
            <w:tcW w:w="4146" w:type="pct"/>
            <w:noWrap w:val="0"/>
            <w:vAlign w:val="center"/>
          </w:tcPr>
          <w:p w14:paraId="54A6B951">
            <w:pPr>
              <w:adjustRightInd w:val="0"/>
              <w:snapToGrid w:val="0"/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教学内容有深度、广度，体现高阶性、创新性与挑战度；反映学科前沿，渗透专业思想，使用质量高的教学资源；充分体现“四新”建设的理念和成果。</w:t>
            </w:r>
          </w:p>
        </w:tc>
      </w:tr>
      <w:tr w14:paraId="23BB1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3" w:type="pct"/>
            <w:vMerge w:val="continue"/>
            <w:noWrap w:val="0"/>
            <w:vAlign w:val="center"/>
          </w:tcPr>
          <w:p w14:paraId="7C3F4596"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</w:p>
        </w:tc>
        <w:tc>
          <w:tcPr>
            <w:tcW w:w="4146" w:type="pct"/>
            <w:noWrap w:val="0"/>
            <w:vAlign w:val="center"/>
          </w:tcPr>
          <w:p w14:paraId="4E78DD74">
            <w:pPr>
              <w:adjustRightInd w:val="0"/>
              <w:snapToGrid w:val="0"/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</w:rPr>
              <w:t>教学内容满足行业与社会需求，教学重、难点处理恰当，关注学生已有知识和经验，教学内容具有科学性。</w:t>
            </w:r>
          </w:p>
        </w:tc>
      </w:tr>
      <w:tr w14:paraId="17695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3" w:type="pct"/>
            <w:vMerge w:val="restart"/>
            <w:noWrap w:val="0"/>
            <w:vAlign w:val="center"/>
          </w:tcPr>
          <w:p w14:paraId="2A6E7333"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  <w:r>
              <w:rPr>
                <w:rFonts w:eastAsia="仿宋"/>
                <w:b/>
                <w:bCs/>
                <w:spacing w:val="-12"/>
                <w:lang w:bidi="en-US"/>
              </w:rPr>
              <w:t>课程思政</w:t>
            </w:r>
          </w:p>
        </w:tc>
        <w:tc>
          <w:tcPr>
            <w:tcW w:w="4146" w:type="pct"/>
            <w:noWrap w:val="0"/>
            <w:vAlign w:val="center"/>
          </w:tcPr>
          <w:p w14:paraId="135A4503">
            <w:pPr>
              <w:adjustRightInd w:val="0"/>
              <w:snapToGrid w:val="0"/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落实立德树人根本任务，将价值塑造、知识传授和能力培养融为一体，显性教育与隐性教育相统一，实现“三全育人”。</w:t>
            </w:r>
          </w:p>
        </w:tc>
      </w:tr>
      <w:tr w14:paraId="08C3D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3" w:type="pct"/>
            <w:vMerge w:val="continue"/>
            <w:noWrap w:val="0"/>
            <w:vAlign w:val="center"/>
          </w:tcPr>
          <w:p w14:paraId="6133CFEF"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</w:p>
        </w:tc>
        <w:tc>
          <w:tcPr>
            <w:tcW w:w="4146" w:type="pct"/>
            <w:noWrap w:val="0"/>
            <w:vAlign w:val="center"/>
          </w:tcPr>
          <w:p w14:paraId="351CE8F1">
            <w:pPr>
              <w:adjustRightInd w:val="0"/>
              <w:snapToGrid w:val="0"/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结合所授课程特点、思维方法和价值理念，深挖课程思政元素，有机融入课程教学。</w:t>
            </w:r>
          </w:p>
        </w:tc>
      </w:tr>
      <w:tr w14:paraId="2638B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3" w:type="pct"/>
            <w:vMerge w:val="restart"/>
            <w:noWrap w:val="0"/>
            <w:vAlign w:val="center"/>
          </w:tcPr>
          <w:p w14:paraId="04B37C74"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  <w:r>
              <w:rPr>
                <w:rFonts w:eastAsia="仿宋"/>
                <w:b/>
                <w:bCs/>
                <w:spacing w:val="-12"/>
                <w:lang w:bidi="en-US"/>
              </w:rPr>
              <w:t>教学过程</w:t>
            </w:r>
          </w:p>
        </w:tc>
        <w:tc>
          <w:tcPr>
            <w:tcW w:w="4146" w:type="pct"/>
            <w:noWrap w:val="0"/>
            <w:vAlign w:val="center"/>
          </w:tcPr>
          <w:p w14:paraId="7A2603B5">
            <w:pPr>
              <w:adjustRightInd w:val="0"/>
              <w:snapToGrid w:val="0"/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注重以学生为中心创新教学，体现教师主导、学生主体。</w:t>
            </w:r>
          </w:p>
        </w:tc>
      </w:tr>
      <w:tr w14:paraId="2390C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3" w:type="pct"/>
            <w:vMerge w:val="continue"/>
            <w:noWrap w:val="0"/>
            <w:vAlign w:val="center"/>
          </w:tcPr>
          <w:p w14:paraId="362F6B00"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</w:p>
        </w:tc>
        <w:tc>
          <w:tcPr>
            <w:tcW w:w="4146" w:type="pct"/>
            <w:noWrap w:val="0"/>
            <w:vAlign w:val="center"/>
          </w:tcPr>
          <w:p w14:paraId="63BAF0B6">
            <w:pPr>
              <w:adjustRightInd w:val="0"/>
              <w:snapToGrid w:val="0"/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教学目标科学、准确，符合大纲要求、学科特点与学生实际，体现对知识、能力与思维等方面的要求。</w:t>
            </w:r>
          </w:p>
        </w:tc>
      </w:tr>
      <w:tr w14:paraId="07E24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3" w:type="pct"/>
            <w:vMerge w:val="continue"/>
            <w:noWrap w:val="0"/>
            <w:vAlign w:val="center"/>
          </w:tcPr>
          <w:p w14:paraId="464B685B"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</w:p>
        </w:tc>
        <w:tc>
          <w:tcPr>
            <w:tcW w:w="4146" w:type="pct"/>
            <w:noWrap w:val="0"/>
            <w:vAlign w:val="center"/>
          </w:tcPr>
          <w:p w14:paraId="1822C933">
            <w:pPr>
              <w:adjustRightInd w:val="0"/>
              <w:snapToGrid w:val="0"/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教学组织有序，教学过程安排合理；创新教学方法与策略，注重教学互动，启发学生思考及问题解决。</w:t>
            </w:r>
          </w:p>
        </w:tc>
      </w:tr>
      <w:tr w14:paraId="187F7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3" w:type="pct"/>
            <w:vMerge w:val="continue"/>
            <w:noWrap w:val="0"/>
            <w:vAlign w:val="center"/>
          </w:tcPr>
          <w:p w14:paraId="0EE3F6BD"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</w:p>
        </w:tc>
        <w:tc>
          <w:tcPr>
            <w:tcW w:w="4146" w:type="pct"/>
            <w:noWrap w:val="0"/>
            <w:vAlign w:val="center"/>
          </w:tcPr>
          <w:p w14:paraId="3195DA9A">
            <w:pPr>
              <w:adjustRightInd w:val="0"/>
              <w:snapToGrid w:val="0"/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</w:rPr>
              <w:t>以信息技术创设教学环境，支持教学创新。</w:t>
            </w:r>
          </w:p>
        </w:tc>
      </w:tr>
      <w:tr w14:paraId="048B8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3" w:type="pct"/>
            <w:vMerge w:val="continue"/>
            <w:noWrap w:val="0"/>
            <w:vAlign w:val="center"/>
          </w:tcPr>
          <w:p w14:paraId="15FB5959"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</w:p>
        </w:tc>
        <w:tc>
          <w:tcPr>
            <w:tcW w:w="4146" w:type="pct"/>
            <w:noWrap w:val="0"/>
            <w:vAlign w:val="center"/>
          </w:tcPr>
          <w:p w14:paraId="53FB2E31">
            <w:pPr>
              <w:adjustRightInd w:val="0"/>
              <w:snapToGrid w:val="0"/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创新考核评价的内容和方式，</w:t>
            </w:r>
            <w:r>
              <w:rPr>
                <w:rFonts w:eastAsia="仿宋"/>
                <w:spacing w:val="-12"/>
              </w:rPr>
              <w:t>注重形成性评价与生成性问题的解决和应用。</w:t>
            </w:r>
          </w:p>
        </w:tc>
      </w:tr>
      <w:tr w14:paraId="6C496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3" w:type="pct"/>
            <w:vMerge w:val="restart"/>
            <w:noWrap w:val="0"/>
            <w:vAlign w:val="center"/>
          </w:tcPr>
          <w:p w14:paraId="2F9C1B44"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eastAsia="en-US" w:bidi="en-US"/>
              </w:rPr>
            </w:pPr>
            <w:r>
              <w:rPr>
                <w:rFonts w:eastAsia="仿宋"/>
                <w:b/>
                <w:bCs/>
                <w:spacing w:val="-12"/>
                <w:lang w:eastAsia="en-US" w:bidi="en-US"/>
              </w:rPr>
              <w:t>教学效果</w:t>
            </w:r>
          </w:p>
        </w:tc>
        <w:tc>
          <w:tcPr>
            <w:tcW w:w="4146" w:type="pct"/>
            <w:noWrap w:val="0"/>
            <w:vAlign w:val="center"/>
          </w:tcPr>
          <w:p w14:paraId="7B3AB8DA">
            <w:pPr>
              <w:adjustRightInd w:val="0"/>
              <w:snapToGrid w:val="0"/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课堂讲授富有吸引力，课堂气氛融洽，学生思维活跃，深度参与课堂。</w:t>
            </w:r>
          </w:p>
        </w:tc>
      </w:tr>
      <w:tr w14:paraId="711E7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3" w:type="pct"/>
            <w:vMerge w:val="continue"/>
            <w:noWrap w:val="0"/>
            <w:vAlign w:val="center"/>
          </w:tcPr>
          <w:p w14:paraId="1DB88B12"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</w:p>
        </w:tc>
        <w:tc>
          <w:tcPr>
            <w:tcW w:w="4146" w:type="pct"/>
            <w:noWrap w:val="0"/>
            <w:vAlign w:val="center"/>
          </w:tcPr>
          <w:p w14:paraId="73594FFB">
            <w:pPr>
              <w:adjustRightInd w:val="0"/>
              <w:snapToGrid w:val="0"/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学生知识、能力与思维得到发展，实现教学目标的达成。</w:t>
            </w:r>
          </w:p>
        </w:tc>
      </w:tr>
      <w:tr w14:paraId="21949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3" w:type="pct"/>
            <w:vMerge w:val="continue"/>
            <w:noWrap w:val="0"/>
            <w:vAlign w:val="center"/>
          </w:tcPr>
          <w:p w14:paraId="4713C701"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</w:p>
        </w:tc>
        <w:tc>
          <w:tcPr>
            <w:tcW w:w="4146" w:type="pct"/>
            <w:noWrap w:val="0"/>
            <w:vAlign w:val="center"/>
          </w:tcPr>
          <w:p w14:paraId="457CFC83">
            <w:pPr>
              <w:adjustRightInd w:val="0"/>
              <w:snapToGrid w:val="0"/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形成适合学科特色、学生特点的教学模式，具有较大借鉴和推广价值。</w:t>
            </w:r>
          </w:p>
        </w:tc>
      </w:tr>
    </w:tbl>
    <w:p w14:paraId="002BC012">
      <w:pPr>
        <w:pStyle w:val="2"/>
        <w:ind w:firstLine="0" w:firstLineChars="0"/>
        <w:rPr>
          <w:rFonts w:ascii="Times New Roman" w:hAnsi="Times New Roman" w:eastAsia="仿宋_GB2312" w:cs="Times New Roman"/>
          <w:bCs/>
          <w:sz w:val="32"/>
          <w:szCs w:val="32"/>
        </w:rPr>
      </w:pPr>
    </w:p>
    <w:p w14:paraId="4B743236">
      <w:pPr>
        <w:spacing w:after="156" w:afterLines="50"/>
        <w:jc w:val="center"/>
        <w:rPr>
          <w:rFonts w:hint="eastAsia" w:eastAsia="方正小标宋简体" w:cs="方正小标宋简体"/>
          <w:bCs/>
          <w:sz w:val="36"/>
          <w:szCs w:val="36"/>
          <w:lang w:eastAsia="zh-CN"/>
        </w:rPr>
      </w:pPr>
      <w:r>
        <w:rPr>
          <w:rFonts w:hint="eastAsia" w:eastAsia="方正小标宋简体" w:cs="方正小标宋简体"/>
          <w:bCs/>
          <w:sz w:val="36"/>
          <w:szCs w:val="36"/>
          <w:lang w:eastAsia="zh-CN"/>
        </w:rPr>
        <w:t>【</w:t>
      </w:r>
      <w:r>
        <w:rPr>
          <w:rFonts w:eastAsia="方正小标宋简体"/>
          <w:bCs/>
          <w:sz w:val="36"/>
          <w:szCs w:val="36"/>
        </w:rPr>
        <w:t>第</w:t>
      </w:r>
      <w:r>
        <w:rPr>
          <w:rFonts w:hint="eastAsia" w:eastAsia="方正小标宋简体"/>
          <w:bCs/>
          <w:sz w:val="36"/>
          <w:szCs w:val="36"/>
          <w:lang w:val="en-US" w:eastAsia="zh-CN"/>
        </w:rPr>
        <w:t>4</w:t>
      </w:r>
      <w:r>
        <w:rPr>
          <w:rFonts w:eastAsia="方正小标宋简体"/>
          <w:bCs/>
          <w:sz w:val="36"/>
          <w:szCs w:val="36"/>
        </w:rPr>
        <w:t>组</w:t>
      </w:r>
      <w:r>
        <w:rPr>
          <w:rFonts w:hint="eastAsia" w:eastAsia="方正小标宋简体" w:cs="方正小标宋简体"/>
          <w:bCs/>
          <w:sz w:val="36"/>
          <w:szCs w:val="36"/>
          <w:lang w:eastAsia="zh-CN"/>
        </w:rPr>
        <w:t>】</w:t>
      </w:r>
    </w:p>
    <w:p w14:paraId="6D8121AE">
      <w:pPr>
        <w:pStyle w:val="2"/>
        <w:ind w:left="0" w:leftChars="0" w:firstLine="0" w:firstLineChars="0"/>
        <w:jc w:val="center"/>
      </w:pPr>
      <w:r>
        <w:rPr>
          <w:rFonts w:hint="eastAsia" w:eastAsia="方正小标宋简体" w:cs="方正小标宋简体"/>
          <w:bCs/>
          <w:sz w:val="36"/>
          <w:szCs w:val="36"/>
          <w:lang w:eastAsia="zh-CN"/>
        </w:rPr>
        <w:t>（</w:t>
      </w:r>
      <w:r>
        <w:rPr>
          <w:rFonts w:hint="eastAsia" w:eastAsia="方正小标宋简体" w:cs="方正小标宋简体"/>
          <w:bCs/>
          <w:sz w:val="36"/>
          <w:szCs w:val="36"/>
          <w:lang w:val="en-US" w:eastAsia="zh-CN"/>
        </w:rPr>
        <w:t>课程思政</w:t>
      </w:r>
      <w:r>
        <w:rPr>
          <w:rFonts w:hint="eastAsia" w:eastAsia="方正小标宋简体" w:cs="方正小标宋简体"/>
          <w:bCs/>
          <w:sz w:val="36"/>
          <w:szCs w:val="36"/>
          <w:lang w:eastAsia="zh-CN"/>
        </w:rPr>
        <w:t>）</w:t>
      </w:r>
    </w:p>
    <w:p w14:paraId="0899CB04">
      <w:pPr>
        <w:rPr>
          <w:rFonts w:eastAsia="黑体"/>
          <w:bCs/>
          <w:color w:val="000000"/>
          <w:sz w:val="28"/>
          <w:szCs w:val="28"/>
          <w:lang w:bidi="en-US"/>
        </w:rPr>
      </w:pPr>
      <w:r>
        <w:rPr>
          <w:rFonts w:eastAsia="黑体"/>
          <w:bCs/>
          <w:color w:val="000000"/>
          <w:sz w:val="28"/>
          <w:szCs w:val="28"/>
          <w:lang w:bidi="en-US"/>
        </w:rPr>
        <w:t>一、课程思政创新报告</w:t>
      </w:r>
    </w:p>
    <w:tbl>
      <w:tblPr>
        <w:tblStyle w:val="6"/>
        <w:tblW w:w="4999" w:type="pct"/>
        <w:tblInd w:w="-2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7101"/>
      </w:tblGrid>
      <w:tr w14:paraId="796F6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542C7">
            <w:pPr>
              <w:spacing w:line="480" w:lineRule="exact"/>
              <w:jc w:val="center"/>
              <w:rPr>
                <w:rFonts w:eastAsia="黑体"/>
                <w:b/>
                <w:bCs/>
                <w:spacing w:val="-12"/>
                <w:lang w:eastAsia="en-US" w:bidi="en-US"/>
              </w:rPr>
            </w:pPr>
            <w:r>
              <w:rPr>
                <w:rFonts w:eastAsia="黑体"/>
                <w:b/>
                <w:bCs/>
                <w:spacing w:val="-12"/>
                <w:lang w:eastAsia="en-US" w:bidi="en-US"/>
              </w:rPr>
              <w:t>评价维度</w:t>
            </w:r>
          </w:p>
        </w:tc>
        <w:tc>
          <w:tcPr>
            <w:tcW w:w="4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A7422">
            <w:pPr>
              <w:spacing w:line="480" w:lineRule="exact"/>
              <w:jc w:val="center"/>
              <w:rPr>
                <w:rFonts w:eastAsia="黑体"/>
                <w:b/>
                <w:bCs/>
                <w:spacing w:val="-12"/>
                <w:lang w:eastAsia="en-US" w:bidi="en-US"/>
              </w:rPr>
            </w:pPr>
            <w:r>
              <w:rPr>
                <w:rFonts w:eastAsia="黑体"/>
                <w:b/>
                <w:bCs/>
                <w:spacing w:val="-12"/>
                <w:lang w:eastAsia="en-US" w:bidi="en-US"/>
              </w:rPr>
              <w:t>评价要点</w:t>
            </w:r>
          </w:p>
        </w:tc>
      </w:tr>
      <w:tr w14:paraId="04ABB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9BDCE"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eastAsia="en-US" w:bidi="en-US"/>
              </w:rPr>
            </w:pPr>
            <w:r>
              <w:rPr>
                <w:rFonts w:eastAsia="仿宋"/>
                <w:b/>
                <w:bCs/>
                <w:spacing w:val="-12"/>
                <w:lang w:eastAsia="en-US" w:bidi="en-US"/>
              </w:rPr>
              <w:t>问题</w:t>
            </w:r>
            <w:r>
              <w:rPr>
                <w:rFonts w:eastAsia="仿宋"/>
                <w:b/>
                <w:bCs/>
                <w:spacing w:val="-12"/>
                <w:lang w:bidi="en-US"/>
              </w:rPr>
              <w:t>导向</w:t>
            </w:r>
          </w:p>
        </w:tc>
        <w:tc>
          <w:tcPr>
            <w:tcW w:w="4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2AE42">
            <w:pPr>
              <w:adjustRightInd w:val="0"/>
              <w:snapToGrid w:val="0"/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以落实立德树人根本任务为导向，立足于学科专业的育人特点和要求，发现和解决本课程开展课堂思政教学过程中的真实问题。</w:t>
            </w:r>
          </w:p>
        </w:tc>
      </w:tr>
      <w:tr w14:paraId="488A3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A450D"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eastAsia="en-US" w:bidi="en-US"/>
              </w:rPr>
            </w:pPr>
            <w:r>
              <w:rPr>
                <w:rFonts w:eastAsia="仿宋"/>
                <w:b/>
                <w:bCs/>
                <w:spacing w:val="-12"/>
                <w:lang w:bidi="en-US"/>
              </w:rPr>
              <w:t>创新举措</w:t>
            </w:r>
          </w:p>
        </w:tc>
        <w:tc>
          <w:tcPr>
            <w:tcW w:w="4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9DDEB">
            <w:pPr>
              <w:adjustRightInd w:val="0"/>
              <w:snapToGrid w:val="0"/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能够准确把握课程思政的内涵建设要求，聚焦需要解决的课程思政教学过程的问题，在教学目标、教学设计、教学内容、方法手段、考核评价等方面提出了具体举措，且针对性、创新性、可操作性强。</w:t>
            </w:r>
          </w:p>
        </w:tc>
      </w:tr>
      <w:tr w14:paraId="7C628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C6029"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  <w:r>
              <w:rPr>
                <w:rFonts w:eastAsia="仿宋"/>
                <w:b/>
                <w:bCs/>
                <w:spacing w:val="-12"/>
                <w:lang w:bidi="en-US"/>
              </w:rPr>
              <w:t>创新效果</w:t>
            </w:r>
          </w:p>
        </w:tc>
        <w:tc>
          <w:tcPr>
            <w:tcW w:w="4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A94FD">
            <w:pPr>
              <w:adjustRightInd w:val="0"/>
              <w:snapToGrid w:val="0"/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能够切实解决课程思政教学存在的问题，能够有效实现寓价值观引导于知识传授和能力培养之中，帮助学生塑造正确的世界观人生观价值观。</w:t>
            </w:r>
          </w:p>
        </w:tc>
      </w:tr>
      <w:tr w14:paraId="73529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D9AC1"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  <w:r>
              <w:rPr>
                <w:rFonts w:eastAsia="仿宋"/>
                <w:b/>
                <w:bCs/>
                <w:spacing w:val="-12"/>
                <w:lang w:bidi="en-US"/>
              </w:rPr>
              <w:t>成果辐射</w:t>
            </w:r>
          </w:p>
        </w:tc>
        <w:tc>
          <w:tcPr>
            <w:tcW w:w="4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D0DFB">
            <w:pPr>
              <w:adjustRightInd w:val="0"/>
              <w:snapToGrid w:val="0"/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能对课程思政实践成效开展基于案例的有效分析与总结，面向同一类型课程、同一学科专业、同一类型学校，形成具有较强辐射推广价值的课程思政教学新方法、新模式。</w:t>
            </w:r>
          </w:p>
        </w:tc>
      </w:tr>
    </w:tbl>
    <w:p w14:paraId="7920E190">
      <w:pPr>
        <w:rPr>
          <w:rFonts w:eastAsia="黑体"/>
          <w:bCs/>
          <w:color w:val="000000"/>
          <w:sz w:val="28"/>
          <w:szCs w:val="28"/>
          <w:lang w:bidi="en-US"/>
        </w:rPr>
      </w:pPr>
    </w:p>
    <w:p w14:paraId="05B4FA1A">
      <w:pPr>
        <w:rPr>
          <w:rFonts w:hint="default" w:eastAsia="黑体"/>
          <w:bCs/>
          <w:color w:val="000000"/>
          <w:sz w:val="28"/>
          <w:szCs w:val="28"/>
          <w:lang w:val="en-US" w:eastAsia="zh-CN" w:bidi="en-US"/>
        </w:rPr>
      </w:pPr>
      <w:r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  <w:t>二、</w:t>
      </w:r>
      <w:r>
        <w:rPr>
          <w:rFonts w:eastAsia="黑体"/>
          <w:bCs/>
          <w:color w:val="000000"/>
          <w:sz w:val="28"/>
          <w:szCs w:val="28"/>
          <w:lang w:bidi="en-US"/>
        </w:rPr>
        <w:t>课堂教学</w:t>
      </w:r>
      <w:r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  <w:t>现场展示</w:t>
      </w:r>
    </w:p>
    <w:tbl>
      <w:tblPr>
        <w:tblStyle w:val="6"/>
        <w:tblW w:w="4998" w:type="pct"/>
        <w:tblInd w:w="-2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7089"/>
      </w:tblGrid>
      <w:tr w14:paraId="45698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08A30">
            <w:pPr>
              <w:spacing w:line="480" w:lineRule="exact"/>
              <w:jc w:val="center"/>
              <w:rPr>
                <w:rFonts w:eastAsia="黑体"/>
                <w:b/>
                <w:bCs/>
                <w:spacing w:val="-12"/>
                <w:lang w:eastAsia="en-US" w:bidi="en-US"/>
              </w:rPr>
            </w:pPr>
            <w:r>
              <w:rPr>
                <w:rFonts w:eastAsia="黑体"/>
                <w:b/>
                <w:bCs/>
                <w:spacing w:val="-12"/>
                <w:lang w:eastAsia="en-US" w:bidi="en-US"/>
              </w:rPr>
              <w:t>评价维度</w:t>
            </w: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B45F0">
            <w:pPr>
              <w:spacing w:line="480" w:lineRule="exact"/>
              <w:jc w:val="center"/>
              <w:rPr>
                <w:rFonts w:eastAsia="黑体"/>
                <w:b/>
                <w:bCs/>
                <w:spacing w:val="-12"/>
                <w:lang w:eastAsia="en-US" w:bidi="en-US"/>
              </w:rPr>
            </w:pPr>
            <w:r>
              <w:rPr>
                <w:rFonts w:eastAsia="黑体"/>
                <w:b/>
                <w:bCs/>
                <w:spacing w:val="-12"/>
                <w:lang w:eastAsia="en-US" w:bidi="en-US"/>
              </w:rPr>
              <w:t>评价要点</w:t>
            </w:r>
          </w:p>
        </w:tc>
      </w:tr>
      <w:tr w14:paraId="05928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0778C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  <w:r>
              <w:rPr>
                <w:rFonts w:eastAsia="仿宋"/>
                <w:b/>
                <w:bCs/>
                <w:spacing w:val="-12"/>
                <w:lang w:bidi="en-US"/>
              </w:rPr>
              <w:t>教学理念</w:t>
            </w:r>
          </w:p>
          <w:p w14:paraId="083564EC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  <w:r>
              <w:rPr>
                <w:rFonts w:eastAsia="仿宋"/>
                <w:b/>
                <w:bCs/>
                <w:spacing w:val="-12"/>
                <w:lang w:bidi="en-US"/>
              </w:rPr>
              <w:t>与目标</w:t>
            </w: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0B7B3">
            <w:pPr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坚持立德树人，坚持“以学生发展为中心”，将价值塑造、知识传授和能力培养融为一体，充分发挥课程育人作用。</w:t>
            </w:r>
          </w:p>
        </w:tc>
      </w:tr>
      <w:tr w14:paraId="7DAA9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67B6E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174CF">
            <w:pPr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教学目标立足本专业本课程的育人特色，在价值塑造、知识传授、能力培养等方面要求清晰、科学、准确，符合新时代创新型复合型应用型人才培养需求。</w:t>
            </w:r>
          </w:p>
        </w:tc>
      </w:tr>
      <w:tr w14:paraId="112B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52F2C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eastAsia="en-US" w:bidi="en-US"/>
              </w:rPr>
            </w:pPr>
            <w:r>
              <w:rPr>
                <w:rFonts w:eastAsia="仿宋"/>
                <w:b/>
                <w:bCs/>
                <w:spacing w:val="-12"/>
                <w:lang w:eastAsia="en-US" w:bidi="en-US"/>
              </w:rPr>
              <w:t>教学内容</w:t>
            </w: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0EC93">
            <w:pPr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坚持思想性和学术性相统一，教学内容及资源优质适用，能够将思政教育与专业教育紧密结合，帮助学生丰富学识、增长见识、塑造品格。</w:t>
            </w:r>
          </w:p>
        </w:tc>
      </w:tr>
      <w:tr w14:paraId="10869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0B9ED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4AE5B">
            <w:pPr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坚持正确方向和正面导向，深入挖掘课程自身蕴含的思政资源，并科学有机融入教学内容体系，不做不恰当的延伸，体现思想性、时代性和专业特色。</w:t>
            </w:r>
          </w:p>
        </w:tc>
      </w:tr>
      <w:tr w14:paraId="697AA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30D06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807B4">
            <w:pPr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教学内容满足行业与社会需求，关注学生已有知识和经验，关注学科专业发展前沿，教学重点难点处理恰当，体现高阶性、创新性与挑战度。</w:t>
            </w:r>
          </w:p>
        </w:tc>
      </w:tr>
      <w:tr w14:paraId="2272E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D14B0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  <w:r>
              <w:rPr>
                <w:rFonts w:eastAsia="仿宋"/>
                <w:b/>
                <w:bCs/>
                <w:spacing w:val="-12"/>
                <w:lang w:bidi="en-US"/>
              </w:rPr>
              <w:t>教学过程</w:t>
            </w: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149D6">
            <w:pPr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教学组织有序，注重以学生为中心，体现教师主导、学生主体，能够寓价值观引导于知识传授和能力培养之中。</w:t>
            </w:r>
          </w:p>
        </w:tc>
      </w:tr>
      <w:tr w14:paraId="7D523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00CC5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E261C">
            <w:pPr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教学安排合理，教学方法恰当，能够激发学生学习兴趣，引导学生深入思考，体现针对性、互动性和启发性。</w:t>
            </w:r>
          </w:p>
        </w:tc>
      </w:tr>
      <w:tr w14:paraId="1FF7D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D49BB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29D53">
            <w:pPr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信息技术的使用合理有效，实现信息技术与课堂教学的有机融合，有力支持教学创新。</w:t>
            </w:r>
          </w:p>
        </w:tc>
      </w:tr>
      <w:tr w14:paraId="093AD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D6D9F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0EB0F">
            <w:pPr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教学考核评价内容科学、方式创新，注重对学生素质、知识、能力的全方位评价，注重形成性评价与生成性问题的解决和应用。</w:t>
            </w:r>
          </w:p>
        </w:tc>
      </w:tr>
      <w:tr w14:paraId="0A7C3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AB501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  <w:r>
              <w:rPr>
                <w:rFonts w:eastAsia="仿宋"/>
                <w:b/>
                <w:bCs/>
                <w:spacing w:val="-12"/>
                <w:lang w:bidi="en-US"/>
              </w:rPr>
              <w:t>教学效果</w:t>
            </w: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9DA27">
            <w:pPr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教学内容、方法及实施过程遵循教学理念，高效达成教学目标，达到如盐化水、润物无声的效果，有效实现教书、育人相统一。</w:t>
            </w:r>
          </w:p>
        </w:tc>
      </w:tr>
      <w:tr w14:paraId="79D5F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722C6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3E697">
            <w:pPr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课堂讲授富有吸引力，课堂气氛积极热烈，学生深度参与课堂，积极性和活跃度高，学生素质、知识和能力得到发展和提高。</w:t>
            </w:r>
          </w:p>
        </w:tc>
      </w:tr>
      <w:tr w14:paraId="728C8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8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3E45E">
            <w:pPr>
              <w:spacing w:line="400" w:lineRule="exact"/>
              <w:jc w:val="center"/>
              <w:rPr>
                <w:rFonts w:eastAsia="仿宋"/>
                <w:b/>
                <w:bCs/>
                <w:spacing w:val="-12"/>
                <w:lang w:bidi="en-US"/>
              </w:rPr>
            </w:pP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AC89D">
            <w:pPr>
              <w:spacing w:line="400" w:lineRule="exact"/>
              <w:rPr>
                <w:rFonts w:eastAsia="仿宋"/>
                <w:spacing w:val="-12"/>
                <w:lang w:bidi="en-US"/>
              </w:rPr>
            </w:pPr>
            <w:r>
              <w:rPr>
                <w:rFonts w:eastAsia="仿宋"/>
                <w:spacing w:val="-12"/>
                <w:lang w:bidi="en-US"/>
              </w:rPr>
              <w:t>形成突显专业特色、符合学生特点的教学模式，具有较大借鉴和推广价值。</w:t>
            </w:r>
          </w:p>
        </w:tc>
      </w:tr>
    </w:tbl>
    <w:p w14:paraId="5DFA6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eastAsia="方正小标宋简体" w:cs="方正小标宋简体"/>
          <w:bCs/>
          <w:sz w:val="36"/>
          <w:szCs w:val="36"/>
          <w:lang w:eastAsia="zh-CN"/>
        </w:rPr>
      </w:pPr>
    </w:p>
    <w:p w14:paraId="060B8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eastAsia="方正小标宋简体" w:cs="方正小标宋简体"/>
          <w:bCs/>
          <w:sz w:val="36"/>
          <w:szCs w:val="36"/>
          <w:lang w:eastAsia="zh-CN"/>
        </w:rPr>
      </w:pPr>
    </w:p>
    <w:p w14:paraId="79730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eastAsia="方正小标宋简体" w:cs="方正小标宋简体"/>
          <w:bCs/>
          <w:sz w:val="36"/>
          <w:szCs w:val="36"/>
          <w:lang w:eastAsia="zh-CN"/>
        </w:rPr>
      </w:pPr>
    </w:p>
    <w:p w14:paraId="7A0C3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eastAsia="方正小标宋简体" w:cs="方正小标宋简体"/>
          <w:bCs/>
          <w:sz w:val="36"/>
          <w:szCs w:val="36"/>
          <w:lang w:eastAsia="zh-CN"/>
        </w:rPr>
      </w:pPr>
    </w:p>
    <w:p w14:paraId="72DB4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eastAsia="方正小标宋简体" w:cs="方正小标宋简体"/>
          <w:bCs/>
          <w:sz w:val="36"/>
          <w:szCs w:val="36"/>
          <w:lang w:eastAsia="zh-CN"/>
        </w:rPr>
      </w:pPr>
      <w:r>
        <w:rPr>
          <w:rFonts w:hint="eastAsia" w:eastAsia="方正小标宋简体" w:cs="方正小标宋简体"/>
          <w:bCs/>
          <w:sz w:val="36"/>
          <w:szCs w:val="36"/>
          <w:lang w:eastAsia="zh-CN"/>
        </w:rPr>
        <w:t>【</w:t>
      </w:r>
      <w:r>
        <w:rPr>
          <w:rFonts w:hint="eastAsia" w:eastAsia="方正小标宋简体" w:cs="方正小标宋简体"/>
          <w:bCs/>
          <w:sz w:val="36"/>
          <w:szCs w:val="36"/>
          <w:lang w:val="en-US" w:eastAsia="zh-CN"/>
        </w:rPr>
        <w:t>第5组</w:t>
      </w:r>
      <w:r>
        <w:rPr>
          <w:rFonts w:hint="eastAsia" w:eastAsia="方正小标宋简体" w:cs="方正小标宋简体"/>
          <w:bCs/>
          <w:sz w:val="36"/>
          <w:szCs w:val="36"/>
          <w:lang w:eastAsia="zh-CN"/>
        </w:rPr>
        <w:t>】</w:t>
      </w:r>
    </w:p>
    <w:p w14:paraId="3AE02F1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0" w:firstLineChars="0"/>
        <w:jc w:val="center"/>
        <w:textAlignment w:val="auto"/>
        <w:rPr>
          <w:rFonts w:hint="eastAsia" w:eastAsia="黑体"/>
          <w:bCs/>
          <w:color w:val="000000"/>
          <w:sz w:val="28"/>
          <w:szCs w:val="28"/>
          <w:lang w:eastAsia="zh-CN" w:bidi="en-US"/>
        </w:rPr>
      </w:pPr>
      <w:r>
        <w:rPr>
          <w:rFonts w:hint="eastAsia" w:eastAsia="黑体"/>
          <w:bCs/>
          <w:color w:val="000000"/>
          <w:sz w:val="28"/>
          <w:szCs w:val="28"/>
          <w:lang w:eastAsia="zh-CN" w:bidi="en-US"/>
        </w:rPr>
        <w:t>（</w:t>
      </w:r>
      <w:r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  <w:t>产教融合</w:t>
      </w:r>
      <w:r>
        <w:rPr>
          <w:rFonts w:hint="eastAsia" w:eastAsia="黑体"/>
          <w:bCs/>
          <w:color w:val="000000"/>
          <w:sz w:val="28"/>
          <w:szCs w:val="28"/>
          <w:lang w:eastAsia="zh-CN" w:bidi="en-US"/>
        </w:rPr>
        <w:t>）</w:t>
      </w:r>
    </w:p>
    <w:p w14:paraId="0BD0C3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</w:pPr>
      <w:r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  <w:t>一、课程创新报告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59"/>
        <w:gridCol w:w="7067"/>
      </w:tblGrid>
      <w:tr w14:paraId="07402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BFF0AE5">
            <w:pPr>
              <w:spacing w:line="480" w:lineRule="exact"/>
              <w:jc w:val="center"/>
              <w:rPr>
                <w:b/>
                <w:bCs/>
                <w:spacing w:val="5"/>
                <w:sz w:val="14"/>
                <w:szCs w:val="14"/>
              </w:rPr>
            </w:pPr>
            <w:r>
              <w:rPr>
                <w:rFonts w:eastAsia="黑体"/>
                <w:b/>
                <w:bCs/>
                <w:spacing w:val="-12"/>
                <w:lang w:eastAsia="en-US" w:bidi="en-US"/>
              </w:rPr>
              <w:t>评价维度</w:t>
            </w:r>
          </w:p>
        </w:tc>
        <w:tc>
          <w:tcPr>
            <w:tcW w:w="7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34AD63E">
            <w:pPr>
              <w:spacing w:line="480" w:lineRule="exact"/>
              <w:jc w:val="center"/>
              <w:rPr>
                <w:b/>
                <w:bCs/>
                <w:spacing w:val="5"/>
                <w:sz w:val="14"/>
                <w:szCs w:val="14"/>
              </w:rPr>
            </w:pPr>
            <w:r>
              <w:rPr>
                <w:rFonts w:eastAsia="黑体"/>
                <w:b/>
                <w:bCs/>
                <w:spacing w:val="-12"/>
                <w:lang w:eastAsia="en-US" w:bidi="en-US"/>
              </w:rPr>
              <w:t>评价要点</w:t>
            </w:r>
          </w:p>
        </w:tc>
      </w:tr>
      <w:tr w14:paraId="1B980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E47C014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问题导向</w:t>
            </w:r>
          </w:p>
        </w:tc>
        <w:tc>
          <w:tcPr>
            <w:tcW w:w="7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6F2374E">
            <w:pPr>
              <w:spacing w:line="400" w:lineRule="exact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立足于课堂教学真实问题，能体现“以学生发展为中心”的理念，提出解决问题的思路与方案。</w:t>
            </w:r>
          </w:p>
        </w:tc>
      </w:tr>
      <w:tr w14:paraId="1258B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5EF3FF7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创新特色</w:t>
            </w:r>
          </w:p>
        </w:tc>
        <w:tc>
          <w:tcPr>
            <w:tcW w:w="7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77BC23B">
            <w:pPr>
              <w:spacing w:line="400" w:lineRule="exact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把“四新”建设要求贯穿到教学过程中，对教学目标、内容、方法、活动、评价等教学过程各环节分析全面、透彻，能够凸显教学创新点。</w:t>
            </w:r>
          </w:p>
        </w:tc>
      </w:tr>
      <w:tr w14:paraId="55413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901917E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创新效果</w:t>
            </w:r>
          </w:p>
        </w:tc>
        <w:tc>
          <w:tcPr>
            <w:tcW w:w="7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1A3A401">
            <w:pPr>
              <w:spacing w:line="400" w:lineRule="exact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能够把握新时代下学生学习特点，充分利用现代信息技术开展课程教学活动和学习评价。能够对创新实践成效开展基于证据的有效分析与总结，形成具有较强辐射推广价值的教学新方法、新模式。</w:t>
            </w:r>
          </w:p>
        </w:tc>
      </w:tr>
    </w:tbl>
    <w:p w14:paraId="415A28F9">
      <w:pPr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</w:pPr>
    </w:p>
    <w:p w14:paraId="50BCF624">
      <w:pPr>
        <w:rPr>
          <w:rFonts w:hint="default" w:eastAsia="黑体"/>
          <w:bCs/>
          <w:color w:val="000000"/>
          <w:sz w:val="28"/>
          <w:szCs w:val="28"/>
          <w:lang w:val="en-US" w:eastAsia="zh-CN" w:bidi="en-US"/>
        </w:rPr>
      </w:pPr>
      <w:r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  <w:t>二、</w:t>
      </w:r>
      <w:r>
        <w:rPr>
          <w:rFonts w:eastAsia="黑体"/>
          <w:bCs/>
          <w:color w:val="000000"/>
          <w:sz w:val="28"/>
          <w:szCs w:val="28"/>
          <w:lang w:bidi="en-US"/>
        </w:rPr>
        <w:t>课堂教学</w:t>
      </w:r>
      <w:r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  <w:t>现场展示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89"/>
        <w:gridCol w:w="7037"/>
      </w:tblGrid>
      <w:tr w14:paraId="1B4A5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B8A1493">
            <w:pPr>
              <w:spacing w:line="480" w:lineRule="exact"/>
              <w:jc w:val="center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5"/>
                <w:sz w:val="14"/>
                <w:szCs w:val="14"/>
              </w:rPr>
            </w:pPr>
            <w:r>
              <w:rPr>
                <w:rFonts w:eastAsia="黑体"/>
                <w:b/>
                <w:bCs/>
                <w:spacing w:val="-12"/>
                <w:lang w:eastAsia="en-US" w:bidi="en-US"/>
              </w:rPr>
              <w:t>评价维度</w:t>
            </w:r>
          </w:p>
        </w:tc>
        <w:tc>
          <w:tcPr>
            <w:tcW w:w="7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92FEF79">
            <w:pPr>
              <w:spacing w:line="480" w:lineRule="exac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060607"/>
                <w:spacing w:val="5"/>
                <w:sz w:val="14"/>
                <w:szCs w:val="14"/>
              </w:rPr>
            </w:pPr>
            <w:r>
              <w:rPr>
                <w:rFonts w:eastAsia="黑体"/>
                <w:b/>
                <w:bCs/>
                <w:spacing w:val="-12"/>
                <w:lang w:eastAsia="en-US" w:bidi="en-US"/>
              </w:rPr>
              <w:t>评价要点</w:t>
            </w:r>
          </w:p>
        </w:tc>
      </w:tr>
      <w:tr w14:paraId="674ED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2C7E073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eastAsia="en-US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教学理念</w:t>
            </w:r>
          </w:p>
        </w:tc>
        <w:tc>
          <w:tcPr>
            <w:tcW w:w="7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1AEAABD">
            <w:pPr>
              <w:spacing w:line="400" w:lineRule="exact"/>
              <w:rPr>
                <w:rFonts w:hint="default" w:eastAsia="仿宋"/>
                <w:spacing w:val="-12"/>
                <w:lang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体现“以学生发展为中心”教育理念，符合专业特色与课程要求；在深化产教融合中推动教育教学创新，提高人才培养的质量，服务区域经济社会发展，促进教育链、人才链与产业链、创新链有机衔接。</w:t>
            </w:r>
          </w:p>
        </w:tc>
      </w:tr>
      <w:tr w14:paraId="75B93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51FA6CD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eastAsia="en-US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教学内容</w:t>
            </w:r>
          </w:p>
        </w:tc>
        <w:tc>
          <w:tcPr>
            <w:tcW w:w="7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B0A746A">
            <w:pPr>
              <w:spacing w:line="400" w:lineRule="exact"/>
              <w:rPr>
                <w:rFonts w:hint="default" w:eastAsia="仿宋"/>
                <w:spacing w:val="-12"/>
                <w:lang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深挖课程思政元素，有机融入课程教学，实现“润物无声”的课程思政教育。将教学内容与行业企业、实务部门等实际工作和需求以及国家产业政策、国内外产业发展的基础走向和价值导向紧密融合，将生产现场转化为教学课堂，将政产学研的创新理念、机制体制和重大科研成果转化为课程教学案例，体现高阶性、创新性与挑战度。</w:t>
            </w:r>
          </w:p>
        </w:tc>
      </w:tr>
      <w:tr w14:paraId="1EEB0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53A30E4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en-US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教学资源</w:t>
            </w:r>
          </w:p>
        </w:tc>
        <w:tc>
          <w:tcPr>
            <w:tcW w:w="7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D8CAD86">
            <w:pPr>
              <w:spacing w:line="400" w:lineRule="exact"/>
              <w:rPr>
                <w:rFonts w:hint="default" w:eastAsia="仿宋"/>
                <w:spacing w:val="-12"/>
                <w:lang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教学资源储备丰富，行业企业深度参与课程建设和教材编写，包括但不局限于共建校企联合实验室、共建实习实践基地、联合开发课程、共同编写教材等，注重将行业企业发展最新前沿成果融入教学内容。</w:t>
            </w:r>
          </w:p>
        </w:tc>
      </w:tr>
      <w:tr w14:paraId="5EBD7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3DD9937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en-US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教学过程</w:t>
            </w:r>
          </w:p>
        </w:tc>
        <w:tc>
          <w:tcPr>
            <w:tcW w:w="7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3575281">
            <w:pPr>
              <w:spacing w:line="400" w:lineRule="exact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体现教师主导、学生主体、行业企业参与，聘请行业企业优秀专业技术人才、管理人才和高技能人才等参与教学。</w:t>
            </w:r>
          </w:p>
          <w:p w14:paraId="4DF4E637">
            <w:pPr>
              <w:spacing w:line="400" w:lineRule="exact"/>
              <w:rPr>
                <w:rFonts w:hint="default" w:eastAsia="仿宋"/>
                <w:spacing w:val="-12"/>
                <w:lang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课程讲授富有吸引力，互动气氛融洽，学生思维活跃，能够了解领域和行业的最新动态和实际情况，创新实践能力增强，学生素质、知识和能力全面提高。</w:t>
            </w:r>
          </w:p>
        </w:tc>
      </w:tr>
      <w:tr w14:paraId="743E6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D53F67B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en-US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教学效果</w:t>
            </w:r>
          </w:p>
        </w:tc>
        <w:tc>
          <w:tcPr>
            <w:tcW w:w="7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49B863E">
            <w:pPr>
              <w:spacing w:line="400" w:lineRule="exact"/>
              <w:rPr>
                <w:rFonts w:hint="default" w:eastAsia="仿宋"/>
                <w:spacing w:val="-12"/>
                <w:lang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以解决社会和行业企业实际问题为导向，充分利用产教融合校企合作平台，采用项目式、任务式等方式方法，将专业知识与生产过程和行业标准等相对接，启发学生思考，培养学生在真实生产环境中解决复杂问题的能力。</w:t>
            </w:r>
          </w:p>
        </w:tc>
      </w:tr>
    </w:tbl>
    <w:p w14:paraId="597E6E31">
      <w:pPr>
        <w:spacing w:line="400" w:lineRule="exact"/>
        <w:rPr>
          <w:rFonts w:eastAsia="仿宋"/>
          <w:spacing w:val="-12"/>
          <w:lang w:bidi="en-US"/>
        </w:rPr>
      </w:pPr>
    </w:p>
    <w:p w14:paraId="071A6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eastAsia="方正小标宋简体" w:cs="方正小标宋简体"/>
          <w:bCs/>
          <w:sz w:val="36"/>
          <w:szCs w:val="36"/>
          <w:lang w:eastAsia="zh-CN"/>
        </w:rPr>
      </w:pPr>
      <w:r>
        <w:rPr>
          <w:rFonts w:hint="eastAsia" w:eastAsia="方正小标宋简体" w:cs="方正小标宋简体"/>
          <w:bCs/>
          <w:sz w:val="36"/>
          <w:szCs w:val="36"/>
          <w:lang w:eastAsia="zh-CN"/>
        </w:rPr>
        <w:t>【</w:t>
      </w:r>
      <w:r>
        <w:rPr>
          <w:rFonts w:hint="eastAsia" w:eastAsia="方正小标宋简体" w:cs="方正小标宋简体"/>
          <w:bCs/>
          <w:sz w:val="36"/>
          <w:szCs w:val="36"/>
          <w:lang w:val="en-US" w:eastAsia="zh-CN"/>
        </w:rPr>
        <w:t>第6组</w:t>
      </w:r>
      <w:r>
        <w:rPr>
          <w:rFonts w:hint="eastAsia" w:eastAsia="方正小标宋简体" w:cs="方正小标宋简体"/>
          <w:bCs/>
          <w:sz w:val="36"/>
          <w:szCs w:val="36"/>
          <w:lang w:eastAsia="zh-CN"/>
        </w:rPr>
        <w:t>】</w:t>
      </w:r>
    </w:p>
    <w:p w14:paraId="33A05B3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0" w:firstLineChars="0"/>
        <w:jc w:val="center"/>
        <w:textAlignment w:val="auto"/>
        <w:rPr>
          <w:rFonts w:hint="eastAsia" w:eastAsia="黑体"/>
          <w:bCs/>
          <w:color w:val="000000"/>
          <w:sz w:val="28"/>
          <w:szCs w:val="28"/>
          <w:lang w:eastAsia="zh-CN" w:bidi="en-US"/>
        </w:rPr>
      </w:pPr>
      <w:r>
        <w:rPr>
          <w:rFonts w:hint="eastAsia" w:eastAsia="黑体"/>
          <w:bCs/>
          <w:color w:val="000000"/>
          <w:sz w:val="28"/>
          <w:szCs w:val="28"/>
          <w:lang w:eastAsia="zh-CN" w:bidi="en-US"/>
        </w:rPr>
        <w:t>（</w:t>
      </w:r>
      <w:r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  <w:t>实验实践</w:t>
      </w:r>
      <w:r>
        <w:rPr>
          <w:rFonts w:hint="eastAsia" w:eastAsia="黑体"/>
          <w:bCs/>
          <w:color w:val="000000"/>
          <w:sz w:val="28"/>
          <w:szCs w:val="28"/>
          <w:lang w:eastAsia="zh-CN" w:bidi="en-US"/>
        </w:rPr>
        <w:t>）</w:t>
      </w:r>
    </w:p>
    <w:p w14:paraId="615BDE96">
      <w:pPr>
        <w:rPr>
          <w:rFonts w:hint="default" w:eastAsia="黑体"/>
          <w:bCs/>
          <w:color w:val="000000"/>
          <w:sz w:val="28"/>
          <w:szCs w:val="28"/>
          <w:lang w:val="en-US" w:eastAsia="zh-CN" w:bidi="en-US"/>
        </w:rPr>
      </w:pPr>
      <w:r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  <w:t>一、课程创新报告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49"/>
        <w:gridCol w:w="7077"/>
      </w:tblGrid>
      <w:tr w14:paraId="3FA34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5961258">
            <w:pPr>
              <w:spacing w:line="480" w:lineRule="exact"/>
              <w:jc w:val="center"/>
              <w:rPr>
                <w:rFonts w:hint="default" w:eastAsia="黑体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黑体"/>
                <w:b/>
                <w:bCs/>
                <w:spacing w:val="-12"/>
                <w:lang w:val="en-US" w:eastAsia="zh-CN" w:bidi="en-US"/>
              </w:rPr>
              <w:t>评价维度</w:t>
            </w:r>
          </w:p>
        </w:tc>
        <w:tc>
          <w:tcPr>
            <w:tcW w:w="7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E19F2B5">
            <w:pPr>
              <w:spacing w:line="480" w:lineRule="exact"/>
              <w:jc w:val="center"/>
              <w:rPr>
                <w:rFonts w:hint="default" w:eastAsia="黑体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黑体"/>
                <w:b/>
                <w:bCs/>
                <w:spacing w:val="-12"/>
                <w:lang w:val="en-US" w:eastAsia="zh-CN" w:bidi="en-US"/>
              </w:rPr>
              <w:t>评价要点</w:t>
            </w:r>
          </w:p>
        </w:tc>
      </w:tr>
      <w:tr w14:paraId="54ACA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E7FADC5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问题导向</w:t>
            </w:r>
          </w:p>
        </w:tc>
        <w:tc>
          <w:tcPr>
            <w:tcW w:w="7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FFFD8D6">
            <w:pPr>
              <w:spacing w:line="400" w:lineRule="exact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立足于实验实践教学中的真实问题，能体现“以学生发展为中心”的理念，提出解决问题的思路与方案，特别强调实验实践教学的重要性和创新性。</w:t>
            </w:r>
          </w:p>
        </w:tc>
      </w:tr>
      <w:tr w14:paraId="69C0A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5E88FF7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创新特色</w:t>
            </w:r>
          </w:p>
        </w:tc>
        <w:tc>
          <w:tcPr>
            <w:tcW w:w="7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81FBF3C">
            <w:pPr>
              <w:spacing w:line="400" w:lineRule="exact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把实验实践教学的新理念、新方法、新技术融入教学过程中，对教学目标、内容、方法、活动、评价等教学过程各环节分析全面、透彻，能够凸显实验实践教学的创新点。</w:t>
            </w:r>
          </w:p>
        </w:tc>
      </w:tr>
      <w:tr w14:paraId="43AF4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0041EF5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创新效果</w:t>
            </w:r>
          </w:p>
        </w:tc>
        <w:tc>
          <w:tcPr>
            <w:tcW w:w="7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60D0820">
            <w:pPr>
              <w:spacing w:line="400" w:lineRule="exact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能够把握新时代下学生学习特点，充分利用实验实践教学活动和学习评价，有效提升学生的实践能力和创新思维。</w:t>
            </w:r>
          </w:p>
        </w:tc>
      </w:tr>
    </w:tbl>
    <w:p w14:paraId="4B01A4EC">
      <w:pPr>
        <w:pStyle w:val="2"/>
        <w:ind w:left="0" w:leftChars="0" w:firstLine="0" w:firstLineChars="0"/>
        <w:rPr>
          <w:rFonts w:hint="default"/>
          <w:lang w:val="en-US" w:eastAsia="zh-CN"/>
        </w:rPr>
      </w:pPr>
    </w:p>
    <w:p w14:paraId="4E269E5A">
      <w:pPr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</w:pPr>
      <w:r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  <w:t>二、</w:t>
      </w:r>
      <w:r>
        <w:rPr>
          <w:rFonts w:hint="default" w:eastAsia="黑体"/>
          <w:bCs/>
          <w:color w:val="000000"/>
          <w:sz w:val="28"/>
          <w:szCs w:val="28"/>
          <w:lang w:val="en-US" w:eastAsia="zh-CN" w:bidi="en-US"/>
        </w:rPr>
        <w:t>实验实践教学效果评估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72"/>
        <w:gridCol w:w="6954"/>
      </w:tblGrid>
      <w:tr w14:paraId="5F078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AB37227">
            <w:pPr>
              <w:spacing w:line="480" w:lineRule="exact"/>
              <w:jc w:val="center"/>
              <w:rPr>
                <w:rFonts w:hint="default" w:eastAsia="黑体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黑体"/>
                <w:b/>
                <w:bCs/>
                <w:spacing w:val="-12"/>
                <w:lang w:val="en-US" w:eastAsia="zh-CN" w:bidi="en-US"/>
              </w:rPr>
              <w:t>评价维度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94B5215">
            <w:pPr>
              <w:spacing w:line="480" w:lineRule="exact"/>
              <w:jc w:val="center"/>
              <w:rPr>
                <w:rFonts w:hint="default" w:eastAsia="黑体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黑体"/>
                <w:b/>
                <w:bCs/>
                <w:spacing w:val="-12"/>
                <w:lang w:val="en-US" w:eastAsia="zh-CN" w:bidi="en-US"/>
              </w:rPr>
              <w:t>评价要点</w:t>
            </w:r>
          </w:p>
        </w:tc>
      </w:tr>
      <w:tr w14:paraId="1D26D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3946704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实验实践教学内容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F881DBA">
            <w:pPr>
              <w:spacing w:line="400" w:lineRule="exact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展</w:t>
            </w:r>
            <w:r>
              <w:rPr>
                <w:rFonts w:hint="default" w:eastAsia="仿宋"/>
                <w:spacing w:val="-12"/>
                <w:sz w:val="18"/>
                <w:szCs w:val="18"/>
                <w:lang w:val="en-US" w:eastAsia="zh-CN" w:bidi="en-US"/>
              </w:rPr>
              <w:t>示实验实践教学内容的科学性、创新性和实用性，包括实验设计、实验操作、实验结果分析等。</w:t>
            </w:r>
          </w:p>
        </w:tc>
      </w:tr>
      <w:tr w14:paraId="4480A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FD79F83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教学过程与实验实践互动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8856A35">
            <w:pPr>
              <w:spacing w:line="400" w:lineRule="exact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教学过程中实验实践的互动应用，包括学生与实验的互动、教师与实验的协作等，展示实验实践如何促进教学互动和学习效果。</w:t>
            </w:r>
          </w:p>
        </w:tc>
      </w:tr>
      <w:tr w14:paraId="64CEE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3B2354F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实验实践教学效果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3E52A76">
            <w:pPr>
              <w:spacing w:line="400" w:lineRule="exact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展示实验实践教学的实际效果，包括提高教学效率、增强学生参与度、提升学习成效等。</w:t>
            </w:r>
          </w:p>
        </w:tc>
      </w:tr>
      <w:tr w14:paraId="166F8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91D4467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创新与实践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756F132">
            <w:pPr>
              <w:spacing w:line="400" w:lineRule="exact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展示实验实践教学中的创新应用和实践案例，以及这些应用如何推动教学方法和学习方式的变革。</w:t>
            </w:r>
          </w:p>
        </w:tc>
      </w:tr>
      <w:tr w14:paraId="29825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33649FBA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安全与伦理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982BDBE">
            <w:pPr>
              <w:spacing w:line="400" w:lineRule="exact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评估实验实践教学中的安全措施和伦理考量，确保实验实践教学的安全性和伦理性。</w:t>
            </w:r>
          </w:p>
        </w:tc>
      </w:tr>
    </w:tbl>
    <w:p w14:paraId="447CE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eastAsia="方正小标宋简体" w:cs="方正小标宋简体"/>
          <w:bCs/>
          <w:sz w:val="36"/>
          <w:szCs w:val="36"/>
          <w:lang w:eastAsia="zh-CN"/>
        </w:rPr>
      </w:pPr>
    </w:p>
    <w:p w14:paraId="4CC8C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eastAsia="方正小标宋简体" w:cs="方正小标宋简体"/>
          <w:bCs/>
          <w:sz w:val="36"/>
          <w:szCs w:val="36"/>
          <w:lang w:eastAsia="zh-CN"/>
        </w:rPr>
      </w:pPr>
      <w:r>
        <w:rPr>
          <w:rFonts w:hint="eastAsia" w:eastAsia="方正小标宋简体" w:cs="方正小标宋简体"/>
          <w:bCs/>
          <w:sz w:val="36"/>
          <w:szCs w:val="36"/>
          <w:lang w:eastAsia="zh-CN"/>
        </w:rPr>
        <w:t>【</w:t>
      </w:r>
      <w:r>
        <w:rPr>
          <w:rFonts w:hint="eastAsia" w:eastAsia="方正小标宋简体" w:cs="方正小标宋简体"/>
          <w:bCs/>
          <w:sz w:val="36"/>
          <w:szCs w:val="36"/>
          <w:lang w:val="en-US" w:eastAsia="zh-CN"/>
        </w:rPr>
        <w:t>第7组</w:t>
      </w:r>
      <w:r>
        <w:rPr>
          <w:rFonts w:hint="eastAsia" w:eastAsia="方正小标宋简体" w:cs="方正小标宋简体"/>
          <w:bCs/>
          <w:sz w:val="36"/>
          <w:szCs w:val="36"/>
          <w:lang w:eastAsia="zh-CN"/>
        </w:rPr>
        <w:t>】</w:t>
      </w:r>
    </w:p>
    <w:p w14:paraId="6A8FEA0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0" w:firstLineChars="0"/>
        <w:jc w:val="center"/>
        <w:textAlignment w:val="auto"/>
        <w:rPr>
          <w:rFonts w:hint="eastAsia" w:eastAsia="黑体"/>
          <w:bCs/>
          <w:color w:val="000000"/>
          <w:sz w:val="28"/>
          <w:szCs w:val="28"/>
          <w:lang w:eastAsia="zh-CN" w:bidi="en-US"/>
        </w:rPr>
      </w:pPr>
      <w:r>
        <w:rPr>
          <w:rFonts w:hint="eastAsia" w:eastAsia="黑体"/>
          <w:bCs/>
          <w:color w:val="000000"/>
          <w:sz w:val="28"/>
          <w:szCs w:val="28"/>
          <w:lang w:eastAsia="zh-CN" w:bidi="en-US"/>
        </w:rPr>
        <w:t>（AI赋能教学创新赛道）</w:t>
      </w:r>
    </w:p>
    <w:p w14:paraId="67CB0F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</w:pPr>
      <w:r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  <w:t>一、课程创新报告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8"/>
        <w:gridCol w:w="7158"/>
      </w:tblGrid>
      <w:tr w14:paraId="7D565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468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57B7B6A">
            <w:pPr>
              <w:spacing w:line="480" w:lineRule="exact"/>
              <w:jc w:val="center"/>
              <w:rPr>
                <w:rFonts w:hint="default" w:eastAsia="黑体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黑体"/>
                <w:b/>
                <w:bCs/>
                <w:spacing w:val="-12"/>
                <w:lang w:val="en-US" w:eastAsia="zh-CN" w:bidi="en-US"/>
              </w:rPr>
              <w:t>评价维度</w:t>
            </w:r>
          </w:p>
        </w:tc>
        <w:tc>
          <w:tcPr>
            <w:tcW w:w="7158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8B7E6FA">
            <w:pPr>
              <w:spacing w:line="480" w:lineRule="exact"/>
              <w:jc w:val="center"/>
              <w:rPr>
                <w:rFonts w:hint="default" w:eastAsia="黑体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黑体"/>
                <w:b/>
                <w:bCs/>
                <w:spacing w:val="-12"/>
                <w:lang w:val="en-US" w:eastAsia="zh-CN" w:bidi="en-US"/>
              </w:rPr>
              <w:t>评价要点</w:t>
            </w:r>
          </w:p>
        </w:tc>
      </w:tr>
      <w:tr w14:paraId="4D8F0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68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8380286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问题导向</w:t>
            </w:r>
          </w:p>
        </w:tc>
        <w:tc>
          <w:tcPr>
            <w:tcW w:w="7158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A7F361B">
            <w:pPr>
              <w:spacing w:line="400" w:lineRule="exact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立足于课堂教学真实问题，能体现“AI赋能教学”的理念，提出解决问题的思路与方案，特别强调AI技术在教学中的应用。</w:t>
            </w:r>
          </w:p>
        </w:tc>
      </w:tr>
      <w:tr w14:paraId="5925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68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B12F796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创新特色</w:t>
            </w:r>
          </w:p>
        </w:tc>
        <w:tc>
          <w:tcPr>
            <w:tcW w:w="7158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19401D5">
            <w:pPr>
              <w:spacing w:line="400" w:lineRule="exact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把AI技术融入教学过程中，对教学目标、内容、方法、活动、评价等教学过程各环节分析全面、透彻，能够凸显AI教学创新点。</w:t>
            </w:r>
          </w:p>
        </w:tc>
      </w:tr>
      <w:tr w14:paraId="213C2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68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DF911F5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创新效果</w:t>
            </w:r>
          </w:p>
        </w:tc>
        <w:tc>
          <w:tcPr>
            <w:tcW w:w="7158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49D29309">
            <w:pPr>
              <w:spacing w:line="400" w:lineRule="exact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能够把握新时代下学生学习特点，充分利用AI技术开展课程教学活动和学习评价，有效提升教学互动性和个性化学习体验。</w:t>
            </w:r>
          </w:p>
        </w:tc>
      </w:tr>
    </w:tbl>
    <w:p w14:paraId="3E8CC260">
      <w:pPr>
        <w:jc w:val="left"/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</w:pPr>
    </w:p>
    <w:p w14:paraId="3BB96F75">
      <w:pPr>
        <w:pStyle w:val="2"/>
        <w:rPr>
          <w:rFonts w:hint="eastAsia"/>
          <w:lang w:val="en-US" w:eastAsia="zh-CN"/>
        </w:rPr>
      </w:pPr>
    </w:p>
    <w:p w14:paraId="12916B70">
      <w:pPr>
        <w:jc w:val="left"/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</w:pPr>
      <w:r>
        <w:rPr>
          <w:rFonts w:hint="eastAsia" w:eastAsia="黑体"/>
          <w:bCs/>
          <w:color w:val="000000"/>
          <w:sz w:val="28"/>
          <w:szCs w:val="28"/>
          <w:lang w:val="en-US" w:eastAsia="zh-CN" w:bidi="en-US"/>
        </w:rPr>
        <w:t>二、</w:t>
      </w:r>
      <w:r>
        <w:rPr>
          <w:rFonts w:hint="default" w:eastAsia="黑体"/>
          <w:bCs/>
          <w:color w:val="000000"/>
          <w:sz w:val="28"/>
          <w:szCs w:val="28"/>
          <w:lang w:val="en-US" w:eastAsia="zh-CN" w:bidi="en-US"/>
        </w:rPr>
        <w:t>AI技术应用展示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20"/>
        <w:gridCol w:w="7006"/>
      </w:tblGrid>
      <w:tr w14:paraId="5305B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DE74C91">
            <w:pPr>
              <w:spacing w:line="480" w:lineRule="exact"/>
              <w:jc w:val="center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黑体"/>
                <w:b/>
                <w:bCs/>
                <w:spacing w:val="-12"/>
                <w:lang w:val="en-US" w:eastAsia="zh-CN" w:bidi="en-US"/>
              </w:rPr>
              <w:t>评价维度</w:t>
            </w:r>
          </w:p>
        </w:tc>
        <w:tc>
          <w:tcPr>
            <w:tcW w:w="6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22295039">
            <w:pPr>
              <w:spacing w:line="480" w:lineRule="exact"/>
              <w:jc w:val="center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黑体"/>
                <w:b/>
                <w:bCs/>
                <w:spacing w:val="-12"/>
                <w:lang w:val="en-US" w:eastAsia="zh-CN" w:bidi="en-US"/>
              </w:rPr>
              <w:t>评价要点</w:t>
            </w:r>
          </w:p>
        </w:tc>
      </w:tr>
      <w:tr w14:paraId="61BE0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B760D0A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AI技术应用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7AE85D60">
            <w:pPr>
              <w:spacing w:line="400" w:lineRule="exact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展示AI技术在教学中的应用，包括但不限于智能教学平台、个性化学习路径推荐、智能评估与反馈等。</w:t>
            </w:r>
          </w:p>
        </w:tc>
      </w:tr>
      <w:tr w14:paraId="47453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D889703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教学内容与AI融合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5EAC0BA">
            <w:pPr>
              <w:spacing w:line="400" w:lineRule="exact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教学内容与AI技术的有效融合，展示如何利用AI技术提升教学内容的科学性和互动性。</w:t>
            </w:r>
          </w:p>
        </w:tc>
      </w:tr>
      <w:tr w14:paraId="51EB6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69A0DFE9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教学过程与AI互动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5EA3D7EA">
            <w:pPr>
              <w:spacing w:line="400" w:lineRule="exact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教学过程中AI技术的互动应用，包括学生与AI的互动、教师与AI的协作等，展示AI如何促进教学互动和个性化学习。</w:t>
            </w:r>
          </w:p>
        </w:tc>
      </w:tr>
      <w:tr w14:paraId="78D2C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02348D68">
            <w:pPr>
              <w:spacing w:line="400" w:lineRule="exact"/>
              <w:jc w:val="center"/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b/>
                <w:bCs/>
                <w:spacing w:val="-12"/>
                <w:lang w:val="en-US" w:eastAsia="zh-CN" w:bidi="en-US"/>
              </w:rPr>
              <w:t>AI技术的教学效果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60" w:type="dxa"/>
              <w:bottom w:w="120" w:type="dxa"/>
              <w:right w:w="160" w:type="dxa"/>
            </w:tcMar>
            <w:vAlign w:val="center"/>
          </w:tcPr>
          <w:p w14:paraId="1600A1E5">
            <w:pPr>
              <w:spacing w:line="400" w:lineRule="exact"/>
              <w:rPr>
                <w:rFonts w:hint="default" w:eastAsia="仿宋"/>
                <w:spacing w:val="-12"/>
                <w:lang w:val="en-US" w:eastAsia="zh-CN" w:bidi="en-US"/>
              </w:rPr>
            </w:pPr>
            <w:r>
              <w:rPr>
                <w:rFonts w:hint="default" w:eastAsia="仿宋"/>
                <w:spacing w:val="-12"/>
                <w:lang w:val="en-US" w:eastAsia="zh-CN" w:bidi="en-US"/>
              </w:rPr>
              <w:t>展示AI技术在教学中的实际效果，包括提高教学效率、增强学生参与度、提升学习成效等。</w:t>
            </w:r>
          </w:p>
        </w:tc>
      </w:tr>
    </w:tbl>
    <w:p w14:paraId="17BE7005">
      <w:pPr>
        <w:pStyle w:val="2"/>
        <w:ind w:left="0" w:leftChars="0" w:firstLine="0" w:firstLineChars="0"/>
      </w:pPr>
    </w:p>
    <w:p w14:paraId="1E52E908">
      <w:pPr>
        <w:pStyle w:val="2"/>
        <w:rPr>
          <w:rFonts w:hint="default" w:eastAsia="仿宋"/>
          <w:spacing w:val="-12"/>
          <w:lang w:val="en-US" w:eastAsia="zh-CN" w:bidi="en-US"/>
        </w:rPr>
      </w:pPr>
    </w:p>
    <w:p w14:paraId="281878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10CBEFB-D304-4C46-B550-751DF70FE88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CC5E213-8455-44A7-AD83-C88E1235A5F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783A084-A5BE-4840-9186-43C50D17713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29F235F-2AEA-4810-84DB-5B02860E888C}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5" w:fontKey="{F32E74BD-A20A-472F-A497-CD21D6F94E72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iMmMyZjZkMmEzY2U2YmRhM2Y1MmQyOWZmNDkyOTkifQ=="/>
  </w:docVars>
  <w:rsids>
    <w:rsidRoot w:val="55B13D45"/>
    <w:rsid w:val="29353499"/>
    <w:rsid w:val="2B7300DC"/>
    <w:rsid w:val="347D19AD"/>
    <w:rsid w:val="51221287"/>
    <w:rsid w:val="55B1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981</Words>
  <Characters>986</Characters>
  <Lines>0</Lines>
  <Paragraphs>0</Paragraphs>
  <TotalTime>21</TotalTime>
  <ScaleCrop>false</ScaleCrop>
  <LinksUpToDate>false</LinksUpToDate>
  <CharactersWithSpaces>986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2024-10-31T11:01:00Z</dcterms:created>
  <dc:creator>YY</dc:creator>
  <cp:lastModifiedBy>YY</cp:lastModifiedBy>
  <dcterms:modified xsi:type="dcterms:W3CDTF">2024-10-31T13:04:10Z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EDDA5448CC454D6EAD3B82E4365EEE4F_11</vt:lpwstr>
  </property>
</Properties>
</file>