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F0" w:rsidRDefault="008F21F0" w:rsidP="008F21F0">
      <w:pPr>
        <w:spacing w:line="578" w:lineRule="exact"/>
        <w:jc w:val="left"/>
        <w:rPr>
          <w:rFonts w:ascii="仿宋" w:eastAsia="仿宋" w:hAnsi="仿宋" w:cs="仿宋"/>
          <w:b/>
          <w:sz w:val="32"/>
          <w:szCs w:val="32"/>
        </w:rPr>
      </w:pPr>
      <w:r w:rsidRPr="001E5E13">
        <w:rPr>
          <w:rFonts w:ascii="仿宋" w:eastAsia="仿宋" w:hAnsi="仿宋" w:cs="仿宋" w:hint="eastAsia"/>
          <w:b/>
          <w:sz w:val="32"/>
          <w:szCs w:val="32"/>
        </w:rPr>
        <w:t>附件1：</w:t>
      </w:r>
    </w:p>
    <w:p w:rsidR="008F21F0" w:rsidRPr="001E5E13" w:rsidRDefault="008F21F0" w:rsidP="008F21F0">
      <w:pPr>
        <w:spacing w:line="578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1E5E13">
        <w:rPr>
          <w:rFonts w:ascii="仿宋" w:eastAsia="仿宋" w:hAnsi="仿宋" w:cs="仿宋" w:hint="eastAsia"/>
          <w:b/>
          <w:sz w:val="32"/>
          <w:szCs w:val="32"/>
        </w:rPr>
        <w:t>纳入 2012-2020 年全国普通高校教师教学竞赛状态数据统计的项目</w:t>
      </w:r>
    </w:p>
    <w:tbl>
      <w:tblPr>
        <w:tblW w:w="7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6755"/>
      </w:tblGrid>
      <w:tr w:rsidR="008F21F0" w:rsidRPr="001E5E13" w:rsidTr="00E87D12">
        <w:trPr>
          <w:trHeight w:val="90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07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ind w:right="3339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b/>
                <w:bCs/>
                <w:szCs w:val="21"/>
              </w:rPr>
              <w:t>比赛名称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ind w:left="9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全国高校青年教师教学竞赛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ind w:left="9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全国高校辅导员素质能力大赛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ind w:left="9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全国高校多媒体课件大赛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ind w:left="9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水利类专业青年教师讲课竞赛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ind w:left="9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“外教社杯”全国高校外语教学大赛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ind w:left="9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全国医学(医药)院校青年教师教学基本功比赛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ind w:left="9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</w:t>
            </w:r>
            <w:proofErr w:type="gramStart"/>
            <w:r w:rsidRPr="001E5E13">
              <w:rPr>
                <w:rFonts w:ascii="仿宋" w:eastAsia="仿宋" w:hAnsi="仿宋" w:cs="仿宋" w:hint="eastAsia"/>
                <w:szCs w:val="21"/>
              </w:rPr>
              <w:t>高校微课教学</w:t>
            </w:r>
            <w:proofErr w:type="gramEnd"/>
            <w:r w:rsidRPr="001E5E13">
              <w:rPr>
                <w:rFonts w:ascii="仿宋" w:eastAsia="仿宋" w:hAnsi="仿宋" w:cs="仿宋" w:hint="eastAsia"/>
                <w:szCs w:val="21"/>
              </w:rPr>
              <w:t>比赛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ind w:left="9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全国高等学校自制实验教学仪器设备评选活动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ind w:left="9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全国高等学校</w:t>
            </w:r>
            <w:proofErr w:type="gramStart"/>
            <w:r w:rsidRPr="001E5E13">
              <w:rPr>
                <w:rFonts w:ascii="仿宋" w:eastAsia="仿宋" w:hAnsi="仿宋" w:cs="仿宋" w:hint="eastAsia"/>
                <w:szCs w:val="21"/>
              </w:rPr>
              <w:t>教师图学与</w:t>
            </w:r>
            <w:proofErr w:type="gramEnd"/>
            <w:r w:rsidRPr="001E5E13">
              <w:rPr>
                <w:rFonts w:ascii="仿宋" w:eastAsia="仿宋" w:hAnsi="仿宋" w:cs="仿宋" w:hint="eastAsia"/>
                <w:szCs w:val="21"/>
              </w:rPr>
              <w:t>机械课程示范教学与创新教学法观摩竞赛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“中医药社杯”全国高等中医药院校教师教学基本功竞赛</w:t>
            </w:r>
          </w:p>
        </w:tc>
      </w:tr>
      <w:tr w:rsidR="008F21F0" w:rsidRPr="001E5E13" w:rsidTr="00E87D12">
        <w:trPr>
          <w:trHeight w:val="577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63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62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 GIS 青年教师讲课竞赛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全国高等学校建筑材料青年教师讲课比赛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2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全国高等学校物理基础课程青年教师讲课比赛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全国高校教师教学创新大赛——全国高等院校工程应用技术教师大赛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全国高校教师教学创新大赛——</w:t>
            </w:r>
            <w:proofErr w:type="gramStart"/>
            <w:r w:rsidRPr="001E5E13">
              <w:rPr>
                <w:rFonts w:ascii="仿宋" w:eastAsia="仿宋" w:hAnsi="仿宋" w:cs="仿宋" w:hint="eastAsia"/>
                <w:szCs w:val="21"/>
              </w:rPr>
              <w:t>外语微课大赛</w:t>
            </w:r>
            <w:proofErr w:type="gramEnd"/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全国高校数学微课程教学设计竞赛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全国高等学校青年教师电子技术基础、电子线路课程授课竞赛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全国高校自动化专业青年教师实验设备设计“创客大赛”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高等学校物理基础课程（实验课）青年教师讲课比赛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全国高等学校药学类青年教师教学能力大赛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全国高等学校电子信息类专业青年教师授课竞赛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全国高校钢琴大赛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全国高等学校测绘类专业青年教师讲课竞赛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lastRenderedPageBreak/>
              <w:t>24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1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全国高等学校结构力学及弹性力学青年教师讲课竞赛</w:t>
            </w:r>
          </w:p>
        </w:tc>
      </w:tr>
      <w:tr w:rsidR="008F21F0" w:rsidRPr="001E5E13" w:rsidTr="00E87D12">
        <w:trPr>
          <w:trHeight w:val="492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2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2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外</w:t>
            </w:r>
            <w:proofErr w:type="gramStart"/>
            <w:r w:rsidRPr="001E5E13">
              <w:rPr>
                <w:rFonts w:ascii="仿宋" w:eastAsia="仿宋" w:hAnsi="仿宋" w:cs="仿宋" w:hint="eastAsia"/>
                <w:szCs w:val="21"/>
              </w:rPr>
              <w:t>研</w:t>
            </w:r>
            <w:proofErr w:type="gramEnd"/>
            <w:r w:rsidRPr="001E5E13">
              <w:rPr>
                <w:rFonts w:ascii="仿宋" w:eastAsia="仿宋" w:hAnsi="仿宋" w:cs="仿宋" w:hint="eastAsia"/>
                <w:szCs w:val="21"/>
              </w:rPr>
              <w:t>社“教学之星”大赛</w:t>
            </w:r>
          </w:p>
        </w:tc>
      </w:tr>
      <w:tr w:rsidR="008F21F0" w:rsidRPr="001E5E13" w:rsidTr="00E87D12">
        <w:trPr>
          <w:trHeight w:val="504"/>
          <w:jc w:val="center"/>
        </w:trPr>
        <w:tc>
          <w:tcPr>
            <w:tcW w:w="767" w:type="dxa"/>
            <w:tcBorders>
              <w:top w:val="nil"/>
            </w:tcBorders>
          </w:tcPr>
          <w:p w:rsidR="008F21F0" w:rsidRPr="001E5E13" w:rsidRDefault="008F21F0" w:rsidP="00E87D12">
            <w:pPr>
              <w:pStyle w:val="TableParagraph"/>
              <w:snapToGrid w:val="0"/>
              <w:spacing w:before="129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/>
                <w:szCs w:val="21"/>
              </w:rPr>
              <w:t>2</w:t>
            </w:r>
            <w:r w:rsidRPr="001E5E13"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6755" w:type="dxa"/>
            <w:tcBorders>
              <w:top w:val="nil"/>
            </w:tcBorders>
          </w:tcPr>
          <w:p w:rsidR="008F21F0" w:rsidRPr="001E5E13" w:rsidRDefault="008F21F0" w:rsidP="00E87D12">
            <w:pPr>
              <w:pStyle w:val="TableParagraph"/>
              <w:snapToGrid w:val="0"/>
              <w:spacing w:before="127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全国基础医学青年教师讲课大赛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6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全国电工电子基础课程实验教学案例设计竞赛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全国高等学校中药学类专业青年教师教学设计大赛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6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全国高等学校青年教师电路、信号与系统、电磁场课程教学竞赛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全国高等学校青年教师电工学课程教学竞赛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31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全国《麻醉学》独立开课讲课比赛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全国高校城市地下空间工程专业青年教师讲课大赛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全国高等院校英语教师教学基本功大赛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34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6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全国高校经管类实验教学案例大赛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全国医学影像专业青年教师教学基本功竞赛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全国大学青年教师地质课程教学比赛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37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全国职业院校技能大赛教学能力比赛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38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全国农业职业院校教学能力大赛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6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全国职业院校</w:t>
            </w:r>
            <w:proofErr w:type="gramStart"/>
            <w:r w:rsidRPr="001E5E13">
              <w:rPr>
                <w:rFonts w:ascii="仿宋" w:eastAsia="仿宋" w:hAnsi="仿宋" w:cs="仿宋" w:hint="eastAsia"/>
                <w:szCs w:val="21"/>
              </w:rPr>
              <w:t>教师微课大赛</w:t>
            </w:r>
            <w:proofErr w:type="gramEnd"/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全国基础力学青年教师讲课比赛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41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6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全国高校混合式教学设计创新大赛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42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 w:rsidRPr="001E5E13">
              <w:rPr>
                <w:rFonts w:ascii="仿宋" w:eastAsia="仿宋" w:hAnsi="仿宋" w:cs="仿宋" w:hint="eastAsia"/>
                <w:szCs w:val="21"/>
              </w:rPr>
              <w:t>西浦全国</w:t>
            </w:r>
            <w:proofErr w:type="gramEnd"/>
            <w:r w:rsidRPr="001E5E13">
              <w:rPr>
                <w:rFonts w:ascii="仿宋" w:eastAsia="仿宋" w:hAnsi="仿宋" w:cs="仿宋" w:hint="eastAsia"/>
                <w:szCs w:val="21"/>
              </w:rPr>
              <w:t>大学教学创新大赛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43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全国高校思想政治理论课教学展示活动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44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“高校辅导员年度人物”推选展示活动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45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全国普通高等学校美术教育专业教师基本功展示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46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6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全国普通高等学校音乐教育专业教师基本功展示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47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信息化教学说课大赛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48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6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全国数字创意教学技能大赛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49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8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全国高等学校外语课程</w:t>
            </w:r>
            <w:proofErr w:type="gramStart"/>
            <w:r w:rsidRPr="001E5E13">
              <w:rPr>
                <w:rFonts w:ascii="仿宋" w:eastAsia="仿宋" w:hAnsi="仿宋" w:cs="仿宋" w:hint="eastAsia"/>
                <w:szCs w:val="21"/>
              </w:rPr>
              <w:t>思政教学</w:t>
            </w:r>
            <w:proofErr w:type="gramEnd"/>
            <w:r w:rsidRPr="001E5E13">
              <w:rPr>
                <w:rFonts w:ascii="仿宋" w:eastAsia="仿宋" w:hAnsi="仿宋" w:cs="仿宋" w:hint="eastAsia"/>
                <w:szCs w:val="21"/>
              </w:rPr>
              <w:t>比赛</w:t>
            </w:r>
          </w:p>
        </w:tc>
      </w:tr>
      <w:tr w:rsidR="008F21F0" w:rsidRPr="001E5E13" w:rsidTr="00E87D12">
        <w:trPr>
          <w:trHeight w:val="495"/>
          <w:jc w:val="center"/>
        </w:trPr>
        <w:tc>
          <w:tcPr>
            <w:tcW w:w="767" w:type="dxa"/>
          </w:tcPr>
          <w:p w:rsidR="008F21F0" w:rsidRPr="001E5E13" w:rsidRDefault="008F21F0" w:rsidP="00E87D12">
            <w:pPr>
              <w:pStyle w:val="TableParagraph"/>
              <w:snapToGrid w:val="0"/>
              <w:spacing w:before="119"/>
              <w:ind w:left="143" w:right="134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50</w:t>
            </w:r>
          </w:p>
        </w:tc>
        <w:tc>
          <w:tcPr>
            <w:tcW w:w="6755" w:type="dxa"/>
          </w:tcPr>
          <w:p w:rsidR="008F21F0" w:rsidRPr="001E5E13" w:rsidRDefault="008F21F0" w:rsidP="00E87D12">
            <w:pPr>
              <w:pStyle w:val="TableParagraph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 w:rsidRPr="001E5E13">
              <w:rPr>
                <w:rFonts w:ascii="仿宋" w:eastAsia="仿宋" w:hAnsi="仿宋" w:cs="仿宋" w:hint="eastAsia"/>
                <w:szCs w:val="21"/>
              </w:rPr>
              <w:t>全国高校数字艺术设计大赛(教师组)</w:t>
            </w:r>
          </w:p>
        </w:tc>
      </w:tr>
    </w:tbl>
    <w:p w:rsidR="008F21F0" w:rsidRDefault="008F21F0" w:rsidP="008F21F0">
      <w:pPr>
        <w:spacing w:line="578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附件2 ：</w:t>
      </w:r>
    </w:p>
    <w:p w:rsidR="008F21F0" w:rsidRPr="001E5E13" w:rsidRDefault="008F21F0" w:rsidP="008F21F0">
      <w:pPr>
        <w:spacing w:line="578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 w:rsidRPr="001E5E13">
        <w:rPr>
          <w:rFonts w:ascii="仿宋" w:eastAsia="仿宋" w:hAnsi="仿宋" w:cs="仿宋" w:hint="eastAsia"/>
          <w:b/>
          <w:sz w:val="32"/>
          <w:szCs w:val="32"/>
        </w:rPr>
        <w:t>2021年全省普通高校教师教学竞赛省级赛事等级认定第一批认定结果</w:t>
      </w:r>
    </w:p>
    <w:p w:rsidR="008F21F0" w:rsidRPr="001E5E13" w:rsidRDefault="008F21F0" w:rsidP="008F21F0">
      <w:pPr>
        <w:spacing w:line="578" w:lineRule="exact"/>
        <w:rPr>
          <w:rFonts w:ascii="仿宋" w:eastAsia="仿宋" w:hAnsi="仿宋" w:cs="仿宋"/>
          <w:color w:val="333333"/>
          <w:szCs w:val="21"/>
          <w:shd w:val="clear" w:color="auto" w:fill="FFFFFF"/>
        </w:rPr>
      </w:pPr>
      <w:r w:rsidRPr="001E5E13">
        <w:rPr>
          <w:rFonts w:ascii="仿宋" w:eastAsia="仿宋" w:hAnsi="仿宋" w:cs="仿宋" w:hint="eastAsia"/>
          <w:color w:val="333333"/>
          <w:szCs w:val="21"/>
          <w:shd w:val="clear" w:color="auto" w:fill="FFFFFF"/>
        </w:rPr>
        <w:t>注：按“省级赛事认定”和“省级赛事培育”排序，不分先后。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8"/>
        <w:gridCol w:w="2130"/>
        <w:gridCol w:w="1243"/>
        <w:gridCol w:w="2592"/>
        <w:gridCol w:w="1533"/>
      </w:tblGrid>
      <w:tr w:rsidR="008F21F0" w:rsidRPr="001E5E13" w:rsidTr="00E87D12">
        <w:trPr>
          <w:trHeight w:val="510"/>
          <w:tblHeader/>
          <w:jc w:val="center"/>
        </w:trPr>
        <w:tc>
          <w:tcPr>
            <w:tcW w:w="481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83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竞赛项目名称</w:t>
            </w:r>
          </w:p>
        </w:tc>
        <w:tc>
          <w:tcPr>
            <w:tcW w:w="749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2020年届数</w:t>
            </w:r>
          </w:p>
        </w:tc>
        <w:tc>
          <w:tcPr>
            <w:tcW w:w="1561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主办单位</w:t>
            </w:r>
          </w:p>
        </w:tc>
        <w:tc>
          <w:tcPr>
            <w:tcW w:w="924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等级认定</w:t>
            </w:r>
          </w:p>
        </w:tc>
      </w:tr>
      <w:tr w:rsidR="008F21F0" w:rsidRPr="001E5E13" w:rsidTr="00E87D12">
        <w:trPr>
          <w:trHeight w:val="1050"/>
          <w:jc w:val="center"/>
        </w:trPr>
        <w:tc>
          <w:tcPr>
            <w:tcW w:w="481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3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江苏省工科基础力学青年教师讲课竞赛</w:t>
            </w:r>
          </w:p>
        </w:tc>
        <w:tc>
          <w:tcPr>
            <w:tcW w:w="749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第十届</w:t>
            </w:r>
          </w:p>
        </w:tc>
        <w:tc>
          <w:tcPr>
            <w:tcW w:w="1561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江苏省工科基础力学青年教师讲课竞赛组委会、江苏省力学学会、江苏省高等学校力学土建类教学指导委员会</w:t>
            </w:r>
          </w:p>
        </w:tc>
        <w:tc>
          <w:tcPr>
            <w:tcW w:w="924" w:type="pct"/>
            <w:noWrap/>
            <w:vAlign w:val="center"/>
          </w:tcPr>
          <w:p w:rsidR="008F21F0" w:rsidRPr="001E5E13" w:rsidRDefault="008F21F0" w:rsidP="00E87D12">
            <w:pPr>
              <w:rPr>
                <w:rFonts w:ascii="仿宋" w:eastAsia="仿宋" w:hAnsi="仿宋" w:cs="仿宋"/>
                <w:color w:val="333333"/>
                <w:sz w:val="21"/>
                <w:szCs w:val="21"/>
                <w:shd w:val="clear" w:color="auto" w:fill="FFFFFF"/>
              </w:rPr>
            </w:pPr>
            <w:r w:rsidRPr="001E5E13">
              <w:rPr>
                <w:rFonts w:ascii="仿宋" w:eastAsia="仿宋" w:hAnsi="仿宋" w:cs="仿宋" w:hint="eastAsia"/>
                <w:color w:val="333333"/>
                <w:sz w:val="21"/>
                <w:szCs w:val="21"/>
                <w:shd w:val="clear" w:color="auto" w:fill="FFFFFF"/>
              </w:rPr>
              <w:t>省级赛事认定</w:t>
            </w:r>
          </w:p>
        </w:tc>
      </w:tr>
      <w:tr w:rsidR="008F21F0" w:rsidRPr="001E5E13" w:rsidTr="00E87D12">
        <w:trPr>
          <w:trHeight w:val="600"/>
          <w:jc w:val="center"/>
        </w:trPr>
        <w:tc>
          <w:tcPr>
            <w:tcW w:w="481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83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江苏省高校基础物理教师上好一堂课竞赛</w:t>
            </w:r>
          </w:p>
        </w:tc>
        <w:tc>
          <w:tcPr>
            <w:tcW w:w="749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第十二届</w:t>
            </w:r>
          </w:p>
        </w:tc>
        <w:tc>
          <w:tcPr>
            <w:tcW w:w="1561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江苏省物理学会</w:t>
            </w:r>
          </w:p>
        </w:tc>
        <w:tc>
          <w:tcPr>
            <w:tcW w:w="924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省级赛事认定</w:t>
            </w:r>
          </w:p>
        </w:tc>
      </w:tr>
      <w:tr w:rsidR="008F21F0" w:rsidRPr="001E5E13" w:rsidTr="00E87D12">
        <w:trPr>
          <w:trHeight w:val="1020"/>
          <w:jc w:val="center"/>
        </w:trPr>
        <w:tc>
          <w:tcPr>
            <w:tcW w:w="481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3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全国高校教师教学创新大赛——3D/VR/AR数字化虚拟仿真赛项江苏赛区</w:t>
            </w:r>
          </w:p>
        </w:tc>
        <w:tc>
          <w:tcPr>
            <w:tcW w:w="749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第二届</w:t>
            </w:r>
          </w:p>
        </w:tc>
        <w:tc>
          <w:tcPr>
            <w:tcW w:w="1561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中国高等教育学会</w:t>
            </w:r>
          </w:p>
        </w:tc>
        <w:tc>
          <w:tcPr>
            <w:tcW w:w="924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省级赛事认定</w:t>
            </w:r>
          </w:p>
        </w:tc>
      </w:tr>
      <w:tr w:rsidR="008F21F0" w:rsidRPr="001E5E13" w:rsidTr="00E87D12">
        <w:trPr>
          <w:trHeight w:val="900"/>
          <w:jc w:val="center"/>
        </w:trPr>
        <w:tc>
          <w:tcPr>
            <w:tcW w:w="481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3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江苏省高校土木工程专业青年教师讲课竞赛</w:t>
            </w:r>
          </w:p>
        </w:tc>
        <w:tc>
          <w:tcPr>
            <w:tcW w:w="749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第十届</w:t>
            </w:r>
          </w:p>
        </w:tc>
        <w:tc>
          <w:tcPr>
            <w:tcW w:w="1561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江苏省土木建筑学会、江苏省土木建筑学会教育工作委员会</w:t>
            </w:r>
          </w:p>
        </w:tc>
        <w:tc>
          <w:tcPr>
            <w:tcW w:w="924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省级赛事认定</w:t>
            </w:r>
          </w:p>
        </w:tc>
      </w:tr>
      <w:tr w:rsidR="008F21F0" w:rsidRPr="001E5E13" w:rsidTr="00E87D12">
        <w:trPr>
          <w:trHeight w:val="990"/>
          <w:jc w:val="center"/>
        </w:trPr>
        <w:tc>
          <w:tcPr>
            <w:tcW w:w="481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3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</w:t>
            </w:r>
            <w:proofErr w:type="gramStart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高校微课教学</w:t>
            </w:r>
            <w:proofErr w:type="gramEnd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比赛</w:t>
            </w:r>
          </w:p>
        </w:tc>
        <w:tc>
          <w:tcPr>
            <w:tcW w:w="749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第四届</w:t>
            </w:r>
          </w:p>
        </w:tc>
        <w:tc>
          <w:tcPr>
            <w:tcW w:w="1561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</w:t>
            </w:r>
            <w:proofErr w:type="gramStart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高校微课教学</w:t>
            </w:r>
            <w:proofErr w:type="gramEnd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比赛组委会</w:t>
            </w:r>
          </w:p>
        </w:tc>
        <w:tc>
          <w:tcPr>
            <w:tcW w:w="924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省级赛事认定</w:t>
            </w:r>
          </w:p>
        </w:tc>
      </w:tr>
      <w:tr w:rsidR="008F21F0" w:rsidRPr="001E5E13" w:rsidTr="00E87D12">
        <w:trPr>
          <w:trHeight w:val="750"/>
          <w:jc w:val="center"/>
        </w:trPr>
        <w:tc>
          <w:tcPr>
            <w:tcW w:w="481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83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2020年全国高校英语教师“教学之星”大赛江苏赛区比赛</w:t>
            </w:r>
          </w:p>
        </w:tc>
        <w:tc>
          <w:tcPr>
            <w:tcW w:w="749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第一届</w:t>
            </w:r>
          </w:p>
        </w:tc>
        <w:tc>
          <w:tcPr>
            <w:tcW w:w="1561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外语教学与研究出版社</w:t>
            </w:r>
          </w:p>
        </w:tc>
        <w:tc>
          <w:tcPr>
            <w:tcW w:w="924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省级赛事认定</w:t>
            </w:r>
          </w:p>
        </w:tc>
      </w:tr>
      <w:tr w:rsidR="008F21F0" w:rsidRPr="001E5E13" w:rsidTr="00E87D12">
        <w:trPr>
          <w:trHeight w:val="855"/>
          <w:jc w:val="center"/>
        </w:trPr>
        <w:tc>
          <w:tcPr>
            <w:tcW w:w="481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83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“外教社杯”全国高校外语教学</w:t>
            </w:r>
            <w:proofErr w:type="gramStart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大赛微课比赛</w:t>
            </w:r>
            <w:proofErr w:type="gramEnd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江苏省赛区比赛</w:t>
            </w:r>
          </w:p>
        </w:tc>
        <w:tc>
          <w:tcPr>
            <w:tcW w:w="749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第十一届（第五届）</w:t>
            </w:r>
          </w:p>
        </w:tc>
        <w:tc>
          <w:tcPr>
            <w:tcW w:w="1561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江苏省高等学校外国语教学研究会、上海外语教育出版社</w:t>
            </w:r>
          </w:p>
        </w:tc>
        <w:tc>
          <w:tcPr>
            <w:tcW w:w="924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省级赛事认定</w:t>
            </w:r>
          </w:p>
        </w:tc>
      </w:tr>
      <w:tr w:rsidR="008F21F0" w:rsidRPr="001E5E13" w:rsidTr="00E87D12">
        <w:trPr>
          <w:trHeight w:val="810"/>
          <w:jc w:val="center"/>
        </w:trPr>
        <w:tc>
          <w:tcPr>
            <w:tcW w:w="481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83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“外教社杯”全国高校外语教学大赛江苏省赛区比赛</w:t>
            </w:r>
          </w:p>
        </w:tc>
        <w:tc>
          <w:tcPr>
            <w:tcW w:w="749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第十一届</w:t>
            </w:r>
          </w:p>
        </w:tc>
        <w:tc>
          <w:tcPr>
            <w:tcW w:w="1561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江苏省高等学校外国语教学研究会、上海外语教育出版社</w:t>
            </w:r>
          </w:p>
        </w:tc>
        <w:tc>
          <w:tcPr>
            <w:tcW w:w="924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省级赛事认定</w:t>
            </w:r>
          </w:p>
        </w:tc>
      </w:tr>
      <w:tr w:rsidR="008F21F0" w:rsidRPr="001E5E13" w:rsidTr="00E87D12">
        <w:trPr>
          <w:trHeight w:val="900"/>
          <w:jc w:val="center"/>
        </w:trPr>
        <w:tc>
          <w:tcPr>
            <w:tcW w:w="481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83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“外教社杯”江苏省高校外语教师翻译（笔译）大赛</w:t>
            </w:r>
          </w:p>
        </w:tc>
        <w:tc>
          <w:tcPr>
            <w:tcW w:w="749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第六届</w:t>
            </w:r>
          </w:p>
        </w:tc>
        <w:tc>
          <w:tcPr>
            <w:tcW w:w="1561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江苏省翻译协会、江苏省高等学校外国语教学研究会、上海外语教育出版社</w:t>
            </w:r>
          </w:p>
        </w:tc>
        <w:tc>
          <w:tcPr>
            <w:tcW w:w="924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省级赛事认定</w:t>
            </w:r>
          </w:p>
        </w:tc>
      </w:tr>
      <w:tr w:rsidR="008F21F0" w:rsidRPr="001E5E13" w:rsidTr="00E87D12">
        <w:trPr>
          <w:trHeight w:val="900"/>
          <w:jc w:val="center"/>
        </w:trPr>
        <w:tc>
          <w:tcPr>
            <w:tcW w:w="481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83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江苏省高校数学基础</w:t>
            </w:r>
            <w:proofErr w:type="gramStart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课青年</w:t>
            </w:r>
            <w:proofErr w:type="gramEnd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教师授课竞赛</w:t>
            </w:r>
          </w:p>
        </w:tc>
        <w:tc>
          <w:tcPr>
            <w:tcW w:w="749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第七届（两年一届，2021年）</w:t>
            </w:r>
          </w:p>
        </w:tc>
        <w:tc>
          <w:tcPr>
            <w:tcW w:w="1561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江苏省高等学校数学教学研究会</w:t>
            </w:r>
          </w:p>
        </w:tc>
        <w:tc>
          <w:tcPr>
            <w:tcW w:w="924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省级赛事认定</w:t>
            </w:r>
          </w:p>
        </w:tc>
      </w:tr>
      <w:tr w:rsidR="008F21F0" w:rsidRPr="001E5E13" w:rsidTr="00E87D12">
        <w:trPr>
          <w:trHeight w:val="915"/>
          <w:jc w:val="center"/>
        </w:trPr>
        <w:tc>
          <w:tcPr>
            <w:tcW w:w="481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1283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全国高校教师教学创新大赛（江苏省赛）</w:t>
            </w:r>
          </w:p>
        </w:tc>
        <w:tc>
          <w:tcPr>
            <w:tcW w:w="749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首届</w:t>
            </w:r>
          </w:p>
        </w:tc>
        <w:tc>
          <w:tcPr>
            <w:tcW w:w="1561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中国高等教育学会、江苏省高等教育学会、江南大学</w:t>
            </w:r>
          </w:p>
        </w:tc>
        <w:tc>
          <w:tcPr>
            <w:tcW w:w="924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省级赛事认定</w:t>
            </w:r>
          </w:p>
        </w:tc>
      </w:tr>
    </w:tbl>
    <w:p w:rsidR="008F21F0" w:rsidRDefault="008F21F0" w:rsidP="008F21F0">
      <w:pPr>
        <w:spacing w:line="578" w:lineRule="exact"/>
        <w:ind w:firstLine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8F21F0" w:rsidRPr="001E5E13" w:rsidRDefault="008F21F0" w:rsidP="008F21F0">
      <w:pPr>
        <w:spacing w:line="578" w:lineRule="exact"/>
        <w:jc w:val="center"/>
        <w:outlineLvl w:val="0"/>
        <w:rPr>
          <w:rFonts w:ascii="仿宋" w:eastAsia="仿宋" w:hAnsi="仿宋" w:cs="仿宋"/>
          <w:b/>
          <w:sz w:val="32"/>
          <w:szCs w:val="32"/>
        </w:rPr>
      </w:pPr>
      <w:r w:rsidRPr="001E5E13">
        <w:rPr>
          <w:rFonts w:ascii="仿宋" w:eastAsia="仿宋" w:hAnsi="仿宋" w:cs="仿宋" w:hint="eastAsia"/>
          <w:b/>
          <w:sz w:val="32"/>
          <w:szCs w:val="32"/>
        </w:rPr>
        <w:t>2021 年全省普通高校教师教学竞赛省级赛事</w:t>
      </w:r>
    </w:p>
    <w:p w:rsidR="008F21F0" w:rsidRPr="001E5E13" w:rsidRDefault="008F21F0" w:rsidP="008F21F0">
      <w:pPr>
        <w:spacing w:line="578" w:lineRule="exact"/>
        <w:jc w:val="center"/>
        <w:outlineLvl w:val="0"/>
        <w:rPr>
          <w:rFonts w:ascii="仿宋" w:eastAsia="仿宋" w:hAnsi="仿宋" w:cs="仿宋"/>
          <w:b/>
          <w:sz w:val="32"/>
          <w:szCs w:val="32"/>
        </w:rPr>
      </w:pPr>
      <w:r w:rsidRPr="001E5E13">
        <w:rPr>
          <w:rFonts w:ascii="仿宋" w:eastAsia="仿宋" w:hAnsi="仿宋" w:cs="仿宋" w:hint="eastAsia"/>
          <w:b/>
          <w:sz w:val="32"/>
          <w:szCs w:val="32"/>
        </w:rPr>
        <w:t>第二批认定结果</w:t>
      </w:r>
    </w:p>
    <w:p w:rsidR="008F21F0" w:rsidRPr="001E5E13" w:rsidRDefault="008F21F0" w:rsidP="008F21F0">
      <w:pPr>
        <w:spacing w:line="578" w:lineRule="exact"/>
        <w:rPr>
          <w:rFonts w:ascii="仿宋" w:eastAsia="仿宋" w:hAnsi="仿宋" w:cs="仿宋"/>
          <w:color w:val="333333"/>
          <w:szCs w:val="21"/>
          <w:shd w:val="clear" w:color="auto" w:fill="FFFFFF"/>
        </w:rPr>
      </w:pPr>
      <w:r w:rsidRPr="001E5E13">
        <w:rPr>
          <w:rFonts w:ascii="仿宋" w:eastAsia="仿宋" w:hAnsi="仿宋" w:cs="仿宋" w:hint="eastAsia"/>
          <w:color w:val="333333"/>
          <w:szCs w:val="21"/>
          <w:shd w:val="clear" w:color="auto" w:fill="FFFFFF"/>
        </w:rPr>
        <w:t>注：按“省级赛事认定”和“省级赛事培训”排序，不分先后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86"/>
        <w:gridCol w:w="2120"/>
        <w:gridCol w:w="1233"/>
        <w:gridCol w:w="2582"/>
        <w:gridCol w:w="1575"/>
      </w:tblGrid>
      <w:tr w:rsidR="008F21F0" w:rsidRPr="001E5E13" w:rsidTr="00E87D12">
        <w:trPr>
          <w:trHeight w:val="510"/>
          <w:tblHeader/>
          <w:jc w:val="center"/>
        </w:trPr>
        <w:tc>
          <w:tcPr>
            <w:tcW w:w="474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77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竞赛项目名称</w:t>
            </w:r>
          </w:p>
        </w:tc>
        <w:tc>
          <w:tcPr>
            <w:tcW w:w="743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2021年届数</w:t>
            </w:r>
          </w:p>
        </w:tc>
        <w:tc>
          <w:tcPr>
            <w:tcW w:w="1555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主办单位</w:t>
            </w:r>
          </w:p>
        </w:tc>
        <w:tc>
          <w:tcPr>
            <w:tcW w:w="948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等级认定</w:t>
            </w:r>
          </w:p>
        </w:tc>
      </w:tr>
      <w:tr w:rsidR="008F21F0" w:rsidRPr="001E5E13" w:rsidTr="00E87D12">
        <w:trPr>
          <w:trHeight w:val="1050"/>
          <w:jc w:val="center"/>
        </w:trPr>
        <w:tc>
          <w:tcPr>
            <w:tcW w:w="474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7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全国外语</w:t>
            </w:r>
            <w:proofErr w:type="gramStart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微课优秀</w:t>
            </w:r>
            <w:proofErr w:type="gramEnd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作品征集与交流活动江苏省征集与交流活动</w:t>
            </w:r>
          </w:p>
        </w:tc>
        <w:tc>
          <w:tcPr>
            <w:tcW w:w="743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第七届</w:t>
            </w:r>
          </w:p>
        </w:tc>
        <w:tc>
          <w:tcPr>
            <w:tcW w:w="1555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江苏省高等学校外国语教学研究会，高等教育出版社</w:t>
            </w:r>
          </w:p>
        </w:tc>
        <w:tc>
          <w:tcPr>
            <w:tcW w:w="948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省级赛事认定</w:t>
            </w:r>
          </w:p>
        </w:tc>
      </w:tr>
      <w:tr w:rsidR="008F21F0" w:rsidRPr="001E5E13" w:rsidTr="00E87D12">
        <w:trPr>
          <w:trHeight w:val="600"/>
          <w:jc w:val="center"/>
        </w:trPr>
        <w:tc>
          <w:tcPr>
            <w:tcW w:w="474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7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江苏省高校海洋类专业青年教师讲课竞赛</w:t>
            </w:r>
          </w:p>
        </w:tc>
        <w:tc>
          <w:tcPr>
            <w:tcW w:w="743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第一届</w:t>
            </w:r>
          </w:p>
        </w:tc>
        <w:tc>
          <w:tcPr>
            <w:tcW w:w="1555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江苏省海洋学会</w:t>
            </w:r>
          </w:p>
        </w:tc>
        <w:tc>
          <w:tcPr>
            <w:tcW w:w="948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省级赛事培育</w:t>
            </w:r>
          </w:p>
        </w:tc>
      </w:tr>
      <w:tr w:rsidR="008F21F0" w:rsidRPr="001E5E13" w:rsidTr="00E87D12">
        <w:trPr>
          <w:trHeight w:val="1020"/>
          <w:jc w:val="center"/>
        </w:trPr>
        <w:tc>
          <w:tcPr>
            <w:tcW w:w="474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7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江苏省工程管理专业青年教师讲课竞赛</w:t>
            </w:r>
          </w:p>
        </w:tc>
        <w:tc>
          <w:tcPr>
            <w:tcW w:w="743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第七届</w:t>
            </w:r>
          </w:p>
        </w:tc>
        <w:tc>
          <w:tcPr>
            <w:tcW w:w="1555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江苏省土木建筑学会</w:t>
            </w:r>
          </w:p>
        </w:tc>
        <w:tc>
          <w:tcPr>
            <w:tcW w:w="948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省级赛事培育</w:t>
            </w:r>
          </w:p>
        </w:tc>
      </w:tr>
      <w:tr w:rsidR="008F21F0" w:rsidRPr="001E5E13" w:rsidTr="00E87D12">
        <w:trPr>
          <w:trHeight w:val="900"/>
          <w:jc w:val="center"/>
        </w:trPr>
        <w:tc>
          <w:tcPr>
            <w:tcW w:w="474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7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全国外国语课程</w:t>
            </w:r>
            <w:proofErr w:type="gramStart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思政优秀</w:t>
            </w:r>
            <w:proofErr w:type="gramEnd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案例征集与交流活动（外语课程</w:t>
            </w:r>
            <w:proofErr w:type="gramStart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思政教学</w:t>
            </w:r>
            <w:proofErr w:type="gramEnd"/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比赛）</w:t>
            </w:r>
          </w:p>
        </w:tc>
        <w:tc>
          <w:tcPr>
            <w:tcW w:w="743" w:type="pct"/>
            <w:vAlign w:val="center"/>
          </w:tcPr>
          <w:p w:rsidR="008F21F0" w:rsidRPr="001E5E13" w:rsidRDefault="008F21F0" w:rsidP="00E87D1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第二届</w:t>
            </w:r>
          </w:p>
        </w:tc>
        <w:tc>
          <w:tcPr>
            <w:tcW w:w="1555" w:type="pct"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江苏省高等学校外国语教学研究会，高等教育出版社</w:t>
            </w:r>
          </w:p>
        </w:tc>
        <w:tc>
          <w:tcPr>
            <w:tcW w:w="948" w:type="pct"/>
            <w:noWrap/>
            <w:vAlign w:val="center"/>
          </w:tcPr>
          <w:p w:rsidR="008F21F0" w:rsidRPr="001E5E13" w:rsidRDefault="008F21F0" w:rsidP="00E87D1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1E5E1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省级赛事培育</w:t>
            </w:r>
          </w:p>
        </w:tc>
      </w:tr>
    </w:tbl>
    <w:p w:rsidR="00B27B03" w:rsidRDefault="00B27B03">
      <w:bookmarkStart w:id="0" w:name="_GoBack"/>
      <w:bookmarkEnd w:id="0"/>
    </w:p>
    <w:sectPr w:rsidR="00B2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F0"/>
    <w:rsid w:val="008F21F0"/>
    <w:rsid w:val="00B011EE"/>
    <w:rsid w:val="00B2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6C7B9-BE58-42E7-A1AB-9A1A2872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F21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21F0"/>
    <w:pPr>
      <w:spacing w:before="117"/>
      <w:ind w:left="108"/>
      <w:jc w:val="center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1915</Characters>
  <Application>Microsoft Office Word</Application>
  <DocSecurity>0</DocSecurity>
  <Lines>15</Lines>
  <Paragraphs>4</Paragraphs>
  <ScaleCrop>false</ScaleCrop>
  <Company>P R C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2021-12-20T06:04:00Z</dcterms:created>
  <dcterms:modified xsi:type="dcterms:W3CDTF">2021-12-20T06:05:00Z</dcterms:modified>
</cp:coreProperties>
</file>